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EEDF" w14:textId="77777777" w:rsidR="00002910" w:rsidRDefault="00002910" w:rsidP="00C55DB4">
      <w:pPr>
        <w:jc w:val="center"/>
        <w:rPr>
          <w:rFonts w:ascii="Gill Sans MT" w:hAnsi="Gill Sans MT"/>
          <w:b/>
          <w:bCs/>
          <w:color w:val="1F497D" w:themeColor="text2"/>
          <w:sz w:val="30"/>
          <w:szCs w:val="30"/>
        </w:rPr>
      </w:pPr>
      <w:bookmarkStart w:id="0" w:name="_GoBack"/>
      <w:bookmarkEnd w:id="0"/>
    </w:p>
    <w:p w14:paraId="6D6D606A" w14:textId="77777777" w:rsidR="00072570" w:rsidRPr="00002910" w:rsidRDefault="00C75CD3" w:rsidP="00C55DB4">
      <w:pPr>
        <w:jc w:val="center"/>
        <w:rPr>
          <w:rFonts w:ascii="Gill Sans MT" w:hAnsi="Gill Sans MT"/>
          <w:b/>
          <w:bCs/>
          <w:i/>
          <w:color w:val="1F497D" w:themeColor="text2"/>
          <w:sz w:val="32"/>
          <w:szCs w:val="32"/>
        </w:rPr>
      </w:pPr>
      <w:r w:rsidRPr="00002910">
        <w:rPr>
          <w:rFonts w:ascii="Gill Sans MT" w:hAnsi="Gill Sans MT"/>
          <w:b/>
          <w:bCs/>
          <w:color w:val="1F497D" w:themeColor="text2"/>
          <w:sz w:val="32"/>
          <w:szCs w:val="32"/>
        </w:rPr>
        <w:t>Postdoctoral F</w:t>
      </w:r>
      <w:r w:rsidR="006C6AE9" w:rsidRPr="00002910">
        <w:rPr>
          <w:rFonts w:ascii="Gill Sans MT" w:hAnsi="Gill Sans MT"/>
          <w:b/>
          <w:bCs/>
          <w:color w:val="1F497D" w:themeColor="text2"/>
          <w:sz w:val="32"/>
          <w:szCs w:val="32"/>
        </w:rPr>
        <w:t>ellowship</w:t>
      </w:r>
      <w:r w:rsidR="00072570" w:rsidRPr="00002910">
        <w:rPr>
          <w:rFonts w:ascii="Gill Sans MT" w:hAnsi="Gill Sans MT"/>
          <w:b/>
          <w:bCs/>
          <w:color w:val="1F497D" w:themeColor="text2"/>
          <w:sz w:val="32"/>
          <w:szCs w:val="32"/>
        </w:rPr>
        <w:t xml:space="preserve"> </w:t>
      </w:r>
      <w:r w:rsidR="006C6AE9" w:rsidRPr="00002910">
        <w:rPr>
          <w:rFonts w:ascii="Gill Sans MT" w:hAnsi="Gill Sans MT"/>
          <w:b/>
          <w:bCs/>
          <w:color w:val="1F497D" w:themeColor="text2"/>
          <w:sz w:val="32"/>
          <w:szCs w:val="32"/>
        </w:rPr>
        <w:t>in</w:t>
      </w:r>
      <w:r w:rsidR="00072570" w:rsidRPr="00002910">
        <w:rPr>
          <w:rFonts w:ascii="Gill Sans MT" w:hAnsi="Gill Sans MT"/>
          <w:b/>
          <w:bCs/>
          <w:color w:val="1F497D" w:themeColor="text2"/>
          <w:sz w:val="32"/>
          <w:szCs w:val="32"/>
        </w:rPr>
        <w:t xml:space="preserve"> </w:t>
      </w:r>
      <w:r w:rsidRPr="00002910">
        <w:rPr>
          <w:rFonts w:ascii="Gill Sans MT" w:hAnsi="Gill Sans MT" w:cs="Arial"/>
          <w:b/>
          <w:color w:val="1F497D" w:themeColor="text2"/>
          <w:sz w:val="32"/>
          <w:szCs w:val="32"/>
        </w:rPr>
        <w:t>HIV Epidemiology and Prevention S</w:t>
      </w:r>
      <w:r w:rsidR="00F07372" w:rsidRPr="00002910">
        <w:rPr>
          <w:rFonts w:ascii="Gill Sans MT" w:hAnsi="Gill Sans MT" w:cs="Arial"/>
          <w:b/>
          <w:color w:val="1F497D" w:themeColor="text2"/>
          <w:sz w:val="32"/>
          <w:szCs w:val="32"/>
        </w:rPr>
        <w:t xml:space="preserve">ciences </w:t>
      </w:r>
      <w:r w:rsidR="00F07372" w:rsidRPr="00002910">
        <w:rPr>
          <w:rFonts w:ascii="Gill Sans MT" w:hAnsi="Gill Sans MT" w:cs="Arial"/>
          <w:b/>
          <w:i/>
          <w:color w:val="1F497D" w:themeColor="text2"/>
          <w:sz w:val="32"/>
          <w:szCs w:val="32"/>
        </w:rPr>
        <w:t>Department of Epidemiology</w:t>
      </w:r>
    </w:p>
    <w:p w14:paraId="1818BD2B" w14:textId="77777777" w:rsidR="006C6AE9" w:rsidRDefault="00C75CD3" w:rsidP="00072570">
      <w:pPr>
        <w:jc w:val="center"/>
        <w:rPr>
          <w:rFonts w:ascii="Gill Sans MT" w:hAnsi="Gill Sans MT"/>
          <w:b/>
          <w:bCs/>
          <w:color w:val="1F497D" w:themeColor="text2"/>
          <w:sz w:val="30"/>
          <w:szCs w:val="30"/>
        </w:rPr>
      </w:pPr>
      <w:r>
        <w:rPr>
          <w:rFonts w:ascii="Gill Sans MT" w:hAnsi="Gill Sans MT"/>
          <w:b/>
          <w:bCs/>
          <w:color w:val="1F497D" w:themeColor="text2"/>
          <w:sz w:val="30"/>
          <w:szCs w:val="30"/>
        </w:rPr>
        <w:t>Johns Hopkins U</w:t>
      </w:r>
      <w:r w:rsidR="006C6AE9" w:rsidRPr="00C75CD3">
        <w:rPr>
          <w:rFonts w:ascii="Gill Sans MT" w:hAnsi="Gill Sans MT"/>
          <w:b/>
          <w:bCs/>
          <w:color w:val="1F497D" w:themeColor="text2"/>
          <w:sz w:val="30"/>
          <w:szCs w:val="30"/>
        </w:rPr>
        <w:t>niversity</w:t>
      </w:r>
    </w:p>
    <w:p w14:paraId="77F9F69F" w14:textId="77777777" w:rsidR="00002910" w:rsidRPr="00C75CD3" w:rsidRDefault="00002910" w:rsidP="00072570">
      <w:pPr>
        <w:jc w:val="center"/>
        <w:rPr>
          <w:rFonts w:ascii="Gill Sans MT" w:hAnsi="Gill Sans MT"/>
          <w:b/>
          <w:bCs/>
          <w:color w:val="1F497D" w:themeColor="text2"/>
          <w:sz w:val="30"/>
          <w:szCs w:val="30"/>
        </w:rPr>
      </w:pPr>
    </w:p>
    <w:p w14:paraId="081DDB70" w14:textId="77D6C2A4" w:rsidR="00E136D8" w:rsidRPr="00002910" w:rsidRDefault="00E136D8" w:rsidP="006C6AE9">
      <w:pPr>
        <w:rPr>
          <w:rFonts w:ascii="Gill Sans MT" w:hAnsi="Gill Sans MT" w:cs="Arial"/>
          <w:sz w:val="24"/>
          <w:szCs w:val="24"/>
        </w:rPr>
      </w:pPr>
      <w:r w:rsidRPr="00002910">
        <w:rPr>
          <w:rFonts w:ascii="Gill Sans MT" w:hAnsi="Gill Sans MT" w:cs="Arial"/>
          <w:sz w:val="24"/>
          <w:szCs w:val="24"/>
        </w:rPr>
        <w:t>The Johns Hopkins HIV Epidemiology and Prevention Sciences Training Program is seeking post-doctoral candidates for advanced training in HIV epidemiology and prevention sciences</w:t>
      </w:r>
      <w:r w:rsidR="00002910">
        <w:rPr>
          <w:rFonts w:ascii="Gill Sans MT" w:hAnsi="Gill Sans MT" w:cs="Arial"/>
          <w:sz w:val="24"/>
          <w:szCs w:val="24"/>
        </w:rPr>
        <w:t>.</w:t>
      </w:r>
    </w:p>
    <w:p w14:paraId="7C780FBB" w14:textId="13EB33F6" w:rsidR="0097779C" w:rsidRPr="00002910" w:rsidRDefault="00E136D8" w:rsidP="006C6AE9">
      <w:pPr>
        <w:rPr>
          <w:rFonts w:ascii="Gill Sans MT" w:hAnsi="Gill Sans MT" w:cs="Arial"/>
          <w:sz w:val="24"/>
          <w:szCs w:val="24"/>
        </w:rPr>
      </w:pPr>
      <w:r w:rsidRPr="00002910">
        <w:rPr>
          <w:rFonts w:ascii="Gill Sans MT" w:hAnsi="Gill Sans MT" w:cs="Arial"/>
          <w:sz w:val="24"/>
          <w:szCs w:val="24"/>
        </w:rPr>
        <w:t>T</w:t>
      </w:r>
      <w:r w:rsidR="00002910">
        <w:rPr>
          <w:rFonts w:ascii="Gill Sans MT" w:hAnsi="Gill Sans MT" w:cs="Arial"/>
          <w:sz w:val="24"/>
          <w:szCs w:val="24"/>
        </w:rPr>
        <w:t xml:space="preserve">he program combines scholarly training </w:t>
      </w:r>
      <w:r w:rsidRPr="00002910">
        <w:rPr>
          <w:rFonts w:ascii="Gill Sans MT" w:hAnsi="Gill Sans MT" w:cs="Arial"/>
          <w:sz w:val="24"/>
          <w:szCs w:val="24"/>
        </w:rPr>
        <w:t xml:space="preserve">in the Department of Epidemiology at the Johns Hopkins Bloomberg School of Public Health </w:t>
      </w:r>
      <w:r w:rsidR="00002910">
        <w:rPr>
          <w:rFonts w:ascii="Gill Sans MT" w:hAnsi="Gill Sans MT" w:cs="Arial"/>
          <w:sz w:val="24"/>
          <w:szCs w:val="24"/>
        </w:rPr>
        <w:t>and</w:t>
      </w:r>
      <w:r w:rsidRPr="00002910">
        <w:rPr>
          <w:rFonts w:ascii="Gill Sans MT" w:hAnsi="Gill Sans MT" w:cs="Arial"/>
          <w:sz w:val="24"/>
          <w:szCs w:val="24"/>
        </w:rPr>
        <w:t xml:space="preserve"> collaborative research experiences with top investigators in </w:t>
      </w:r>
      <w:r w:rsidR="00002910">
        <w:rPr>
          <w:rFonts w:ascii="Gill Sans MT" w:hAnsi="Gill Sans MT" w:cs="Arial"/>
          <w:sz w:val="24"/>
          <w:szCs w:val="24"/>
        </w:rPr>
        <w:t xml:space="preserve">HIV </w:t>
      </w:r>
      <w:r w:rsidRPr="00002910">
        <w:rPr>
          <w:rFonts w:ascii="Gill Sans MT" w:hAnsi="Gill Sans MT" w:cs="Arial"/>
          <w:sz w:val="24"/>
          <w:szCs w:val="24"/>
        </w:rPr>
        <w:t xml:space="preserve">epidemiology, clinical, and prevention research. Qualified post-doctoral applicants include graduates from PhD programs in epidemiology, social and behavioral sciences, medicine or related discipline, and physicians with clinical training. </w:t>
      </w:r>
      <w:r w:rsidR="00002910">
        <w:rPr>
          <w:rFonts w:ascii="Gill Sans MT" w:hAnsi="Gill Sans MT" w:cs="Arial"/>
          <w:sz w:val="24"/>
          <w:szCs w:val="24"/>
        </w:rPr>
        <w:t>Post-doctoral t</w:t>
      </w:r>
      <w:r w:rsidRPr="00002910">
        <w:rPr>
          <w:rFonts w:ascii="Gill Sans MT" w:hAnsi="Gill Sans MT" w:cs="Arial"/>
          <w:sz w:val="24"/>
          <w:szCs w:val="24"/>
        </w:rPr>
        <w:t>rainees must be formally enrolled at BSPH in the Department of Epidemiology.</w:t>
      </w:r>
    </w:p>
    <w:p w14:paraId="2500740B" w14:textId="77777777" w:rsidR="00997DC9" w:rsidRPr="00002910" w:rsidRDefault="00997DC9" w:rsidP="006C6AE9">
      <w:pPr>
        <w:rPr>
          <w:rFonts w:ascii="Gill Sans MT" w:hAnsi="Gill Sans MT" w:cs="Arial"/>
          <w:sz w:val="24"/>
          <w:szCs w:val="24"/>
        </w:rPr>
      </w:pPr>
      <w:r w:rsidRPr="00002910">
        <w:rPr>
          <w:rFonts w:ascii="Gill Sans MT" w:hAnsi="Gill Sans MT" w:cs="Arial"/>
          <w:sz w:val="24"/>
          <w:szCs w:val="24"/>
        </w:rPr>
        <w:t xml:space="preserve">The training program has </w:t>
      </w:r>
      <w:r w:rsidRPr="00002910">
        <w:rPr>
          <w:rFonts w:ascii="Gill Sans MT" w:hAnsi="Gill Sans MT" w:cs="Arial"/>
          <w:b/>
          <w:sz w:val="24"/>
          <w:szCs w:val="24"/>
          <w:u w:val="single"/>
        </w:rPr>
        <w:t>three</w:t>
      </w:r>
      <w:r w:rsidRPr="00002910">
        <w:rPr>
          <w:rFonts w:ascii="Gill Sans MT" w:hAnsi="Gill Sans MT" w:cs="Arial"/>
          <w:sz w:val="24"/>
          <w:szCs w:val="24"/>
        </w:rPr>
        <w:t xml:space="preserve"> areas of focus:</w:t>
      </w:r>
    </w:p>
    <w:p w14:paraId="78B8D060" w14:textId="2D607695" w:rsidR="00002910" w:rsidRPr="00002910" w:rsidRDefault="009450A9" w:rsidP="00002910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color w:val="000000"/>
          <w:sz w:val="24"/>
          <w:szCs w:val="24"/>
        </w:rPr>
        <w:t xml:space="preserve">HIV Epidemiology </w:t>
      </w:r>
      <w:r w:rsidRPr="009450A9">
        <w:rPr>
          <w:rFonts w:ascii="Gill Sans MT" w:hAnsi="Gill Sans MT" w:cs="Arial"/>
          <w:b/>
          <w:bCs/>
          <w:color w:val="000000"/>
          <w:sz w:val="24"/>
          <w:szCs w:val="24"/>
        </w:rPr>
        <w:t>and Implementation Science Methods</w:t>
      </w:r>
    </w:p>
    <w:p w14:paraId="3AD38DC3" w14:textId="77BD8517" w:rsidR="00002910" w:rsidRPr="00002910" w:rsidRDefault="00997DC9" w:rsidP="00002910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sz w:val="24"/>
          <w:szCs w:val="24"/>
        </w:rPr>
      </w:pPr>
      <w:r w:rsidRPr="00002910">
        <w:rPr>
          <w:rFonts w:ascii="Gill Sans MT" w:hAnsi="Gill Sans MT" w:cs="Arial"/>
          <w:b/>
          <w:color w:val="000000"/>
          <w:sz w:val="24"/>
          <w:szCs w:val="24"/>
        </w:rPr>
        <w:t xml:space="preserve">HIV Clinical Epidemiology and Laboratory Sciences </w:t>
      </w:r>
    </w:p>
    <w:p w14:paraId="1D708E42" w14:textId="60F24F93" w:rsidR="00997DC9" w:rsidRPr="00002910" w:rsidRDefault="00997DC9" w:rsidP="00002910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sz w:val="24"/>
          <w:szCs w:val="24"/>
        </w:rPr>
      </w:pPr>
      <w:r w:rsidRPr="00002910">
        <w:rPr>
          <w:rFonts w:ascii="Gill Sans MT" w:hAnsi="Gill Sans MT" w:cs="Arial"/>
          <w:b/>
          <w:color w:val="000000"/>
          <w:sz w:val="24"/>
          <w:szCs w:val="24"/>
        </w:rPr>
        <w:t xml:space="preserve">HIV Prevention Sciences </w:t>
      </w:r>
    </w:p>
    <w:p w14:paraId="020E3FAA" w14:textId="77777777" w:rsidR="006C6AE9" w:rsidRPr="00002910" w:rsidRDefault="00E136D8" w:rsidP="006C6AE9">
      <w:pPr>
        <w:rPr>
          <w:rFonts w:ascii="Gill Sans MT" w:hAnsi="Gill Sans MT" w:cs="Arial"/>
          <w:sz w:val="24"/>
          <w:szCs w:val="24"/>
        </w:rPr>
      </w:pPr>
      <w:r w:rsidRPr="00002910">
        <w:rPr>
          <w:rFonts w:ascii="Gill Sans MT" w:hAnsi="Gill Sans MT" w:cs="Arial"/>
          <w:sz w:val="24"/>
          <w:szCs w:val="24"/>
        </w:rPr>
        <w:t>The program faculty spans a wide range of disciplines with strong collaborations across public health and medicine with expertise in HIV, clinical, lab</w:t>
      </w:r>
      <w:r w:rsidR="00D82BCD" w:rsidRPr="00002910">
        <w:rPr>
          <w:rFonts w:ascii="Gill Sans MT" w:hAnsi="Gill Sans MT" w:cs="Arial"/>
          <w:sz w:val="24"/>
          <w:szCs w:val="24"/>
        </w:rPr>
        <w:t xml:space="preserve">oratory and prevention sciences and the program </w:t>
      </w:r>
      <w:proofErr w:type="gramStart"/>
      <w:r w:rsidR="00D82BCD" w:rsidRPr="00002910">
        <w:rPr>
          <w:rFonts w:ascii="Gill Sans MT" w:hAnsi="Gill Sans MT" w:cs="Arial"/>
          <w:sz w:val="24"/>
          <w:szCs w:val="24"/>
        </w:rPr>
        <w:t>draws</w:t>
      </w:r>
      <w:proofErr w:type="gramEnd"/>
      <w:r w:rsidR="00D82BCD" w:rsidRPr="00002910">
        <w:rPr>
          <w:rFonts w:ascii="Gill Sans MT" w:hAnsi="Gill Sans MT" w:cs="Arial"/>
          <w:sz w:val="24"/>
          <w:szCs w:val="24"/>
        </w:rPr>
        <w:t xml:space="preserve"> on the strength and diversity of the JHU Center for AIDS Research (CFAR).</w:t>
      </w:r>
    </w:p>
    <w:p w14:paraId="5AB280D2" w14:textId="431D3DFD" w:rsidR="00002910" w:rsidRDefault="0097779C" w:rsidP="00002910">
      <w:pPr>
        <w:rPr>
          <w:rStyle w:val="normal1"/>
          <w:rFonts w:ascii="Gill Sans MT" w:hAnsi="Gill Sans MT" w:cs="Arial"/>
          <w:color w:val="auto"/>
          <w:sz w:val="24"/>
          <w:szCs w:val="24"/>
        </w:rPr>
      </w:pPr>
      <w:r w:rsidRPr="00002910">
        <w:rPr>
          <w:rStyle w:val="normal1"/>
          <w:rFonts w:ascii="Gill Sans MT" w:hAnsi="Gill Sans MT" w:cs="Arial"/>
          <w:color w:val="auto"/>
          <w:sz w:val="24"/>
          <w:szCs w:val="24"/>
        </w:rPr>
        <w:t xml:space="preserve">Tuition and stipend funding for </w:t>
      </w:r>
      <w:r w:rsidR="00002910">
        <w:rPr>
          <w:rStyle w:val="normal1"/>
          <w:rFonts w:ascii="Gill Sans MT" w:hAnsi="Gill Sans MT" w:cs="Arial"/>
          <w:color w:val="auto"/>
          <w:sz w:val="24"/>
          <w:szCs w:val="24"/>
        </w:rPr>
        <w:t>post-doctoral trainees</w:t>
      </w:r>
      <w:r w:rsidRPr="00002910">
        <w:rPr>
          <w:rStyle w:val="normal1"/>
          <w:rFonts w:ascii="Gill Sans MT" w:hAnsi="Gill Sans MT" w:cs="Arial"/>
          <w:color w:val="auto"/>
          <w:sz w:val="24"/>
          <w:szCs w:val="24"/>
        </w:rPr>
        <w:t xml:space="preserve"> is available </w:t>
      </w:r>
      <w:r w:rsidR="009450A9">
        <w:rPr>
          <w:rStyle w:val="normal1"/>
          <w:rFonts w:ascii="Gill Sans MT" w:hAnsi="Gill Sans MT" w:cs="Arial"/>
          <w:color w:val="auto"/>
          <w:sz w:val="24"/>
          <w:szCs w:val="24"/>
        </w:rPr>
        <w:t xml:space="preserve">for one to two years </w:t>
      </w:r>
      <w:r w:rsidRPr="00002910">
        <w:rPr>
          <w:rStyle w:val="normal1"/>
          <w:rFonts w:ascii="Gill Sans MT" w:hAnsi="Gill Sans MT" w:cs="Arial"/>
          <w:color w:val="auto"/>
          <w:sz w:val="24"/>
          <w:szCs w:val="24"/>
        </w:rPr>
        <w:t>through an NIH training program for US citizens or permanent residents.</w:t>
      </w:r>
    </w:p>
    <w:p w14:paraId="44E76463" w14:textId="54201258" w:rsidR="006C6AE9" w:rsidRDefault="00E136D8" w:rsidP="00002910">
      <w:pPr>
        <w:rPr>
          <w:rFonts w:ascii="Gill Sans MT" w:hAnsi="Gill Sans MT" w:cs="Arial"/>
          <w:sz w:val="24"/>
          <w:szCs w:val="24"/>
        </w:rPr>
      </w:pPr>
      <w:r w:rsidRPr="00002910">
        <w:rPr>
          <w:rFonts w:ascii="Gill Sans MT" w:hAnsi="Gill Sans MT" w:cs="Arial"/>
          <w:sz w:val="24"/>
          <w:szCs w:val="24"/>
        </w:rPr>
        <w:t xml:space="preserve">Program Director, </w:t>
      </w:r>
      <w:r w:rsidRPr="00002910">
        <w:rPr>
          <w:rFonts w:ascii="Gill Sans MT" w:hAnsi="Gill Sans MT" w:cs="Arial"/>
          <w:i/>
          <w:sz w:val="24"/>
          <w:szCs w:val="24"/>
        </w:rPr>
        <w:t>Dr. Chris Beyrer</w:t>
      </w:r>
      <w:r w:rsidRPr="00002910">
        <w:rPr>
          <w:rFonts w:ascii="Gill Sans MT" w:hAnsi="Gill Sans MT" w:cs="Arial"/>
          <w:sz w:val="24"/>
          <w:szCs w:val="24"/>
        </w:rPr>
        <w:t xml:space="preserve">, </w:t>
      </w:r>
      <w:hyperlink r:id="rId7" w:history="1">
        <w:r w:rsidR="00002910" w:rsidRPr="00A7061D">
          <w:rPr>
            <w:rStyle w:val="Hyperlink"/>
            <w:rFonts w:ascii="Gill Sans MT" w:hAnsi="Gill Sans MT" w:cs="Arial"/>
            <w:sz w:val="24"/>
            <w:szCs w:val="24"/>
          </w:rPr>
          <w:t>cbeyrer@jhu.edu</w:t>
        </w:r>
      </w:hyperlink>
      <w:r w:rsidR="00A235FB">
        <w:rPr>
          <w:rFonts w:ascii="Gill Sans MT" w:hAnsi="Gill Sans MT" w:cs="Arial"/>
          <w:sz w:val="24"/>
          <w:szCs w:val="24"/>
        </w:rPr>
        <w:t xml:space="preserve">; </w:t>
      </w:r>
      <w:r w:rsidRPr="00002910">
        <w:rPr>
          <w:rFonts w:ascii="Gill Sans MT" w:hAnsi="Gill Sans MT" w:cs="Arial"/>
          <w:sz w:val="24"/>
          <w:szCs w:val="24"/>
        </w:rPr>
        <w:t xml:space="preserve">Program </w:t>
      </w:r>
      <w:r w:rsidR="00002910">
        <w:rPr>
          <w:rFonts w:ascii="Gill Sans MT" w:hAnsi="Gill Sans MT" w:cs="Arial"/>
          <w:sz w:val="24"/>
          <w:szCs w:val="24"/>
        </w:rPr>
        <w:t>co-</w:t>
      </w:r>
      <w:r w:rsidRPr="00002910">
        <w:rPr>
          <w:rFonts w:ascii="Gill Sans MT" w:hAnsi="Gill Sans MT" w:cs="Arial"/>
          <w:sz w:val="24"/>
          <w:szCs w:val="24"/>
        </w:rPr>
        <w:t xml:space="preserve">Director, </w:t>
      </w:r>
      <w:r w:rsidRPr="00002910">
        <w:rPr>
          <w:rFonts w:ascii="Gill Sans MT" w:hAnsi="Gill Sans MT" w:cs="Arial"/>
          <w:i/>
          <w:sz w:val="24"/>
          <w:szCs w:val="24"/>
        </w:rPr>
        <w:t>Dr. Shruti Meht</w:t>
      </w:r>
      <w:r w:rsidRPr="00002910">
        <w:rPr>
          <w:rFonts w:ascii="Gill Sans MT" w:hAnsi="Gill Sans MT" w:cs="Arial"/>
          <w:sz w:val="24"/>
          <w:szCs w:val="24"/>
        </w:rPr>
        <w:t xml:space="preserve">a, </w:t>
      </w:r>
      <w:hyperlink r:id="rId8" w:history="1">
        <w:r w:rsidR="00002910">
          <w:rPr>
            <w:rStyle w:val="Hyperlink"/>
            <w:rFonts w:ascii="Gill Sans MT" w:hAnsi="Gill Sans MT" w:cs="Arial"/>
            <w:sz w:val="24"/>
            <w:szCs w:val="24"/>
          </w:rPr>
          <w:t>smehta@jhu</w:t>
        </w:r>
        <w:r w:rsidRPr="00002910">
          <w:rPr>
            <w:rStyle w:val="Hyperlink"/>
            <w:rFonts w:ascii="Gill Sans MT" w:hAnsi="Gill Sans MT" w:cs="Arial"/>
            <w:sz w:val="24"/>
            <w:szCs w:val="24"/>
          </w:rPr>
          <w:t>.edu</w:t>
        </w:r>
      </w:hyperlink>
      <w:r w:rsidRPr="00002910">
        <w:rPr>
          <w:rFonts w:ascii="Gill Sans MT" w:hAnsi="Gill Sans MT" w:cs="Arial"/>
          <w:sz w:val="24"/>
          <w:szCs w:val="24"/>
        </w:rPr>
        <w:t xml:space="preserve">, </w:t>
      </w:r>
    </w:p>
    <w:p w14:paraId="6D6CA424" w14:textId="748202AC" w:rsidR="00A235FB" w:rsidRPr="00002910" w:rsidRDefault="00A235FB" w:rsidP="00002910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Please contact the Program Administrator, Kristin Hunt, </w:t>
      </w:r>
      <w:hyperlink r:id="rId9" w:history="1">
        <w:r w:rsidRPr="009B235E">
          <w:rPr>
            <w:rStyle w:val="Hyperlink"/>
            <w:rFonts w:ascii="Gill Sans MT" w:hAnsi="Gill Sans MT" w:cs="Arial"/>
            <w:sz w:val="24"/>
            <w:szCs w:val="24"/>
          </w:rPr>
          <w:t>kshunt@jhu.edu</w:t>
        </w:r>
      </w:hyperlink>
      <w:r>
        <w:rPr>
          <w:rFonts w:ascii="Gill Sans MT" w:hAnsi="Gill Sans MT" w:cs="Arial"/>
          <w:sz w:val="24"/>
          <w:szCs w:val="24"/>
        </w:rPr>
        <w:t xml:space="preserve"> for more information.</w:t>
      </w:r>
    </w:p>
    <w:p w14:paraId="3DF05C4D" w14:textId="77777777" w:rsidR="00D82BCD" w:rsidRPr="00002910" w:rsidRDefault="00D82BCD" w:rsidP="006C6AE9">
      <w:pPr>
        <w:rPr>
          <w:rFonts w:ascii="Gill Sans MT" w:hAnsi="Gill Sans MT"/>
          <w:color w:val="404040" w:themeColor="text1" w:themeTint="BF"/>
        </w:rPr>
      </w:pPr>
    </w:p>
    <w:sectPr w:rsidR="00D82BCD" w:rsidRPr="00002910" w:rsidSect="006C6A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030F4" w14:textId="77777777" w:rsidR="0044407D" w:rsidRDefault="0044407D" w:rsidP="00285226">
      <w:pPr>
        <w:spacing w:after="0" w:line="240" w:lineRule="auto"/>
      </w:pPr>
      <w:r>
        <w:separator/>
      </w:r>
    </w:p>
  </w:endnote>
  <w:endnote w:type="continuationSeparator" w:id="0">
    <w:p w14:paraId="104A7EB8" w14:textId="77777777" w:rsidR="0044407D" w:rsidRDefault="0044407D" w:rsidP="0028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A55E" w14:textId="77777777" w:rsidR="009B6F7E" w:rsidRDefault="009B6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D91C" w14:textId="77777777" w:rsidR="00002910" w:rsidRDefault="00002910">
    <w:pPr>
      <w:pStyle w:val="Footer"/>
    </w:pPr>
    <w:r>
      <w:rPr>
        <w:noProof/>
      </w:rPr>
      <w:drawing>
        <wp:inline distT="0" distB="0" distL="0" distR="0" wp14:anchorId="3148E67E" wp14:editId="6052D581">
          <wp:extent cx="5403841" cy="270192"/>
          <wp:effectExtent l="0" t="0" r="698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370" cy="27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1E5E" w14:textId="77777777" w:rsidR="009B6F7E" w:rsidRDefault="009B6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D963" w14:textId="77777777" w:rsidR="0044407D" w:rsidRDefault="0044407D" w:rsidP="00285226">
      <w:pPr>
        <w:spacing w:after="0" w:line="240" w:lineRule="auto"/>
      </w:pPr>
      <w:r>
        <w:separator/>
      </w:r>
    </w:p>
  </w:footnote>
  <w:footnote w:type="continuationSeparator" w:id="0">
    <w:p w14:paraId="498F1A9F" w14:textId="77777777" w:rsidR="0044407D" w:rsidRDefault="0044407D" w:rsidP="0028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7214" w14:textId="77777777" w:rsidR="009B6F7E" w:rsidRDefault="009B6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0897" w14:textId="77777777" w:rsidR="00002910" w:rsidRDefault="000029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753AC" wp14:editId="4361E43F">
              <wp:simplePos x="0" y="0"/>
              <wp:positionH relativeFrom="column">
                <wp:posOffset>5168900</wp:posOffset>
              </wp:positionH>
              <wp:positionV relativeFrom="paragraph">
                <wp:posOffset>0</wp:posOffset>
              </wp:positionV>
              <wp:extent cx="2085340" cy="8661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D52BB" w14:textId="77777777" w:rsidR="00002910" w:rsidRDefault="00002910">
                          <w:r w:rsidRPr="00D82BCD">
                            <w:rPr>
                              <w:noProof/>
                            </w:rPr>
                            <w:drawing>
                              <wp:inline distT="0" distB="0" distL="0" distR="0" wp14:anchorId="63A4A5BC" wp14:editId="3E76FF74">
                                <wp:extent cx="1397000" cy="546313"/>
                                <wp:effectExtent l="0" t="0" r="0" b="1270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8348" cy="54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75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pt;margin-top:0;width:164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" stroked="f">
              <v:textbox>
                <w:txbxContent>
                  <w:p w14:paraId="44DD52BB" w14:textId="77777777" w:rsidR="00002910" w:rsidRDefault="00002910">
                    <w:r w:rsidRPr="00D82BCD">
                      <w:rPr>
                        <w:noProof/>
                      </w:rPr>
                      <w:drawing>
                        <wp:inline distT="0" distB="0" distL="0" distR="0" wp14:anchorId="63A4A5BC" wp14:editId="3E76FF74">
                          <wp:extent cx="1397000" cy="546313"/>
                          <wp:effectExtent l="0" t="0" r="0" b="1270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348" cy="54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7E1AE8" wp14:editId="09DAFDD7">
          <wp:extent cx="2654300" cy="693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928" cy="694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367C" w14:textId="77777777" w:rsidR="009B6F7E" w:rsidRDefault="009B6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D156A"/>
    <w:multiLevelType w:val="hybridMultilevel"/>
    <w:tmpl w:val="4DC6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E9"/>
    <w:rsid w:val="00002910"/>
    <w:rsid w:val="00072570"/>
    <w:rsid w:val="00102817"/>
    <w:rsid w:val="001A7F8E"/>
    <w:rsid w:val="00284343"/>
    <w:rsid w:val="00285226"/>
    <w:rsid w:val="0034727F"/>
    <w:rsid w:val="003F4EE6"/>
    <w:rsid w:val="0044407D"/>
    <w:rsid w:val="004E5EF4"/>
    <w:rsid w:val="00612D72"/>
    <w:rsid w:val="00694011"/>
    <w:rsid w:val="006C6AE9"/>
    <w:rsid w:val="007C1D39"/>
    <w:rsid w:val="008636DF"/>
    <w:rsid w:val="008A5B1B"/>
    <w:rsid w:val="009037E1"/>
    <w:rsid w:val="009450A9"/>
    <w:rsid w:val="0097779C"/>
    <w:rsid w:val="00997DC9"/>
    <w:rsid w:val="009B6F7E"/>
    <w:rsid w:val="00A235FB"/>
    <w:rsid w:val="00BD0E89"/>
    <w:rsid w:val="00BF4D63"/>
    <w:rsid w:val="00C55DB4"/>
    <w:rsid w:val="00C75CD3"/>
    <w:rsid w:val="00D203EB"/>
    <w:rsid w:val="00D82BCD"/>
    <w:rsid w:val="00DD0A3C"/>
    <w:rsid w:val="00E136D8"/>
    <w:rsid w:val="00F07372"/>
    <w:rsid w:val="00F60528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65838"/>
  <w15:docId w15:val="{DCC4E1EE-D68A-4C44-BD29-272E84F5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6A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1">
    <w:name w:val="normal1"/>
    <w:basedOn w:val="DefaultParagraphFont"/>
    <w:rsid w:val="006C6AE9"/>
    <w:rPr>
      <w:rFonts w:ascii="Verdana" w:hAnsi="Verdana" w:cs="Times New Roman" w:hint="default"/>
      <w:color w:val="3B3F4C"/>
      <w:sz w:val="20"/>
      <w:szCs w:val="20"/>
    </w:rPr>
  </w:style>
  <w:style w:type="paragraph" w:customStyle="1" w:styleId="CM1">
    <w:name w:val="CM1"/>
    <w:basedOn w:val="Normal"/>
    <w:next w:val="Normal"/>
    <w:uiPriority w:val="99"/>
    <w:rsid w:val="006C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1">
    <w:name w:val="footer1"/>
    <w:basedOn w:val="DefaultParagraphFont"/>
    <w:rsid w:val="006C6AE9"/>
    <w:rPr>
      <w:rFonts w:ascii="Verdana" w:hAnsi="Verdana" w:cs="Times New Roman" w:hint="default"/>
      <w:color w:val="FFFFF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2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85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26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55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2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ehta@jhsph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beyrer@jhu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hunt@jhu.ed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GCRC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lcamara1</dc:creator>
  <cp:lastModifiedBy>Kristin Hunt</cp:lastModifiedBy>
  <cp:revision>2</cp:revision>
  <dcterms:created xsi:type="dcterms:W3CDTF">2019-06-12T16:42:00Z</dcterms:created>
  <dcterms:modified xsi:type="dcterms:W3CDTF">2019-06-12T16:42:00Z</dcterms:modified>
</cp:coreProperties>
</file>