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FC78C" w14:textId="5E161484" w:rsidR="00BB7CFC" w:rsidRPr="000E06EE" w:rsidRDefault="00106A61" w:rsidP="00BB7CFC">
      <w:pPr>
        <w:jc w:val="center"/>
        <w:outlineLvl w:val="0"/>
        <w:rPr>
          <w:rFonts w:ascii="Arial" w:hAnsi="Arial" w:cs="Arial"/>
          <w:sz w:val="24"/>
          <w:szCs w:val="24"/>
        </w:rPr>
      </w:pPr>
      <w:bookmarkStart w:id="0" w:name="_GoBack"/>
      <w:bookmarkEnd w:id="0"/>
      <w:r w:rsidRPr="000E06EE">
        <w:rPr>
          <w:rFonts w:ascii="Arial" w:hAnsi="Arial" w:cs="Arial"/>
          <w:b/>
          <w:sz w:val="24"/>
          <w:szCs w:val="24"/>
        </w:rPr>
        <w:t>UC SAN DIEGO</w:t>
      </w:r>
      <w:r w:rsidR="00BB7CFC" w:rsidRPr="000E06EE">
        <w:rPr>
          <w:rFonts w:ascii="Arial" w:hAnsi="Arial" w:cs="Arial"/>
          <w:b/>
          <w:sz w:val="24"/>
          <w:szCs w:val="24"/>
        </w:rPr>
        <w:t xml:space="preserve"> CENTER FOR AIDS RESEARCH (</w:t>
      </w:r>
      <w:r w:rsidR="006A06E2">
        <w:rPr>
          <w:rFonts w:ascii="Arial" w:hAnsi="Arial" w:cs="Arial"/>
          <w:b/>
          <w:sz w:val="24"/>
          <w:szCs w:val="24"/>
        </w:rPr>
        <w:t xml:space="preserve">SD </w:t>
      </w:r>
      <w:r w:rsidR="00BB7CFC" w:rsidRPr="000E06EE">
        <w:rPr>
          <w:rFonts w:ascii="Arial" w:hAnsi="Arial" w:cs="Arial"/>
          <w:b/>
          <w:sz w:val="24"/>
          <w:szCs w:val="24"/>
        </w:rPr>
        <w:t>CFAR)</w:t>
      </w:r>
    </w:p>
    <w:p w14:paraId="67074982" w14:textId="07D673ED" w:rsidR="000A3AE5" w:rsidRDefault="00FC40B3" w:rsidP="006854F1">
      <w:pPr>
        <w:jc w:val="center"/>
        <w:outlineLvl w:val="0"/>
        <w:rPr>
          <w:rFonts w:ascii="Arial" w:hAnsi="Arial" w:cs="Arial"/>
          <w:b/>
          <w:sz w:val="24"/>
          <w:szCs w:val="24"/>
        </w:rPr>
      </w:pPr>
      <w:r>
        <w:rPr>
          <w:rFonts w:ascii="Arial" w:hAnsi="Arial" w:cs="Arial"/>
          <w:b/>
          <w:sz w:val="24"/>
          <w:szCs w:val="24"/>
        </w:rPr>
        <w:t xml:space="preserve">INTERNATIONAL PILOT GRANT </w:t>
      </w:r>
      <w:r w:rsidR="006E2CF3" w:rsidRPr="000E06EE">
        <w:rPr>
          <w:rFonts w:ascii="Arial" w:hAnsi="Arial" w:cs="Arial"/>
          <w:b/>
          <w:sz w:val="24"/>
          <w:szCs w:val="24"/>
        </w:rPr>
        <w:t>APPLICATION INSTRUCTIONS</w:t>
      </w:r>
    </w:p>
    <w:p w14:paraId="7E82C173" w14:textId="794629AF" w:rsidR="00AC2205" w:rsidRPr="00595698" w:rsidRDefault="00595698" w:rsidP="00595698">
      <w:pPr>
        <w:tabs>
          <w:tab w:val="left" w:pos="360"/>
        </w:tabs>
        <w:spacing w:before="240" w:after="240"/>
        <w:ind w:left="360"/>
        <w:jc w:val="center"/>
        <w:rPr>
          <w:rFonts w:ascii="Arial" w:hAnsi="Arial" w:cs="Arial"/>
          <w:b/>
        </w:rPr>
      </w:pPr>
      <w:r>
        <w:rPr>
          <w:rFonts w:ascii="Arial" w:hAnsi="Arial" w:cs="Arial"/>
          <w:b/>
        </w:rPr>
        <w:t>P</w:t>
      </w:r>
      <w:r w:rsidRPr="00595698">
        <w:rPr>
          <w:rFonts w:ascii="Arial" w:hAnsi="Arial" w:cs="Arial"/>
          <w:b/>
        </w:rPr>
        <w:t xml:space="preserve">lease email </w:t>
      </w:r>
      <w:hyperlink r:id="rId8" w:history="1">
        <w:r w:rsidRPr="00595698">
          <w:rPr>
            <w:rStyle w:val="Hyperlink"/>
            <w:rFonts w:ascii="Arial" w:hAnsi="Arial" w:cs="Arial"/>
            <w:b/>
          </w:rPr>
          <w:t>cfar@ucsd.edu</w:t>
        </w:r>
      </w:hyperlink>
      <w:r>
        <w:rPr>
          <w:rFonts w:ascii="Arial" w:hAnsi="Arial" w:cs="Arial"/>
          <w:b/>
        </w:rPr>
        <w:t xml:space="preserve"> if</w:t>
      </w:r>
      <w:r w:rsidRPr="00595698">
        <w:rPr>
          <w:rFonts w:ascii="Arial" w:hAnsi="Arial" w:cs="Arial"/>
          <w:b/>
        </w:rPr>
        <w:t xml:space="preserve"> you have</w:t>
      </w:r>
      <w:r w:rsidR="00AC2205" w:rsidRPr="00595698">
        <w:rPr>
          <w:rFonts w:ascii="Arial" w:hAnsi="Arial" w:cs="Arial"/>
          <w:b/>
        </w:rPr>
        <w:t xml:space="preserve"> questions </w:t>
      </w:r>
      <w:r w:rsidRPr="00595698">
        <w:rPr>
          <w:rFonts w:ascii="Arial" w:hAnsi="Arial" w:cs="Arial"/>
          <w:b/>
        </w:rPr>
        <w:t>about</w:t>
      </w:r>
      <w:r w:rsidR="00AC2205" w:rsidRPr="00595698">
        <w:rPr>
          <w:rFonts w:ascii="Arial" w:hAnsi="Arial" w:cs="Arial"/>
          <w:b/>
        </w:rPr>
        <w:t xml:space="preserve"> any aspect of your </w:t>
      </w:r>
      <w:r>
        <w:rPr>
          <w:rFonts w:ascii="Arial" w:hAnsi="Arial" w:cs="Arial"/>
          <w:b/>
        </w:rPr>
        <w:t>application</w:t>
      </w:r>
      <w:r w:rsidR="00AC2205" w:rsidRPr="00595698">
        <w:rPr>
          <w:rFonts w:ascii="Arial" w:hAnsi="Arial" w:cs="Arial"/>
          <w:b/>
        </w:rPr>
        <w:t>.</w:t>
      </w:r>
    </w:p>
    <w:p w14:paraId="6274DDD5" w14:textId="77777777" w:rsidR="00595698" w:rsidRDefault="00595698" w:rsidP="007341DA">
      <w:pPr>
        <w:numPr>
          <w:ilvl w:val="0"/>
          <w:numId w:val="21"/>
        </w:numPr>
        <w:tabs>
          <w:tab w:val="left" w:pos="360"/>
        </w:tabs>
        <w:spacing w:before="180" w:after="180"/>
        <w:rPr>
          <w:rFonts w:ascii="Arial" w:hAnsi="Arial" w:cs="Arial"/>
        </w:rPr>
      </w:pPr>
      <w:r w:rsidRPr="00AC2205">
        <w:rPr>
          <w:rFonts w:ascii="Arial" w:hAnsi="Arial" w:cs="Arial"/>
        </w:rPr>
        <w:t>Preference will be given to projects based in Mexico and Mozambique. Funds are also available to support</w:t>
      </w:r>
      <w:r w:rsidRPr="0071717D">
        <w:rPr>
          <w:rFonts w:ascii="Arial" w:hAnsi="Arial" w:cs="Arial"/>
        </w:rPr>
        <w:t xml:space="preserve"> meritorious projects in Brazil, India, Kenya, South Africa, or Zimbabwe. </w:t>
      </w:r>
    </w:p>
    <w:p w14:paraId="64E9DD18" w14:textId="686C92BD" w:rsidR="00DB2040" w:rsidRDefault="00595698" w:rsidP="007341DA">
      <w:pPr>
        <w:numPr>
          <w:ilvl w:val="0"/>
          <w:numId w:val="21"/>
        </w:numPr>
        <w:tabs>
          <w:tab w:val="left" w:pos="360"/>
        </w:tabs>
        <w:spacing w:before="180" w:after="180"/>
        <w:rPr>
          <w:rFonts w:ascii="Arial" w:hAnsi="Arial" w:cs="Arial"/>
        </w:rPr>
      </w:pPr>
      <w:r>
        <w:rPr>
          <w:rFonts w:ascii="Arial" w:hAnsi="Arial" w:cs="Arial"/>
        </w:rPr>
        <w:t xml:space="preserve">An international </w:t>
      </w:r>
      <w:r w:rsidR="00BE1F01">
        <w:rPr>
          <w:rFonts w:ascii="Arial" w:hAnsi="Arial" w:cs="Arial"/>
        </w:rPr>
        <w:t>Principal Investigator</w:t>
      </w:r>
      <w:r>
        <w:rPr>
          <w:rFonts w:ascii="Arial" w:hAnsi="Arial" w:cs="Arial"/>
        </w:rPr>
        <w:t xml:space="preserve"> (PI) from one of the seven countries noted above is required as well as a</w:t>
      </w:r>
      <w:r w:rsidR="006A06E2">
        <w:rPr>
          <w:rFonts w:ascii="Arial" w:hAnsi="Arial" w:cs="Arial"/>
        </w:rPr>
        <w:t>n SD</w:t>
      </w:r>
      <w:r w:rsidR="00BE1F01">
        <w:rPr>
          <w:rFonts w:ascii="Arial" w:hAnsi="Arial" w:cs="Arial"/>
        </w:rPr>
        <w:t xml:space="preserve"> CFAR collaborator</w:t>
      </w:r>
      <w:r>
        <w:rPr>
          <w:rFonts w:ascii="Arial" w:hAnsi="Arial" w:cs="Arial"/>
        </w:rPr>
        <w:t xml:space="preserve"> (see item 5 below). Both the PI and the </w:t>
      </w:r>
      <w:r w:rsidR="006A06E2">
        <w:rPr>
          <w:rFonts w:ascii="Arial" w:hAnsi="Arial" w:cs="Arial"/>
        </w:rPr>
        <w:t xml:space="preserve">SD </w:t>
      </w:r>
      <w:r>
        <w:rPr>
          <w:rFonts w:ascii="Arial" w:hAnsi="Arial" w:cs="Arial"/>
        </w:rPr>
        <w:t>CFAR collaborator</w:t>
      </w:r>
      <w:r w:rsidR="00BE1F01">
        <w:rPr>
          <w:rFonts w:ascii="Arial" w:hAnsi="Arial" w:cs="Arial"/>
        </w:rPr>
        <w:t xml:space="preserve"> must have faculty appointments at or above the Assistant</w:t>
      </w:r>
      <w:r w:rsidR="0006660F">
        <w:rPr>
          <w:rFonts w:ascii="Arial" w:hAnsi="Arial" w:cs="Arial"/>
        </w:rPr>
        <w:t xml:space="preserve"> Professor level or equivalent at </w:t>
      </w:r>
      <w:r w:rsidR="00BE1F01">
        <w:rPr>
          <w:rFonts w:ascii="Arial" w:hAnsi="Arial" w:cs="Arial"/>
        </w:rPr>
        <w:t xml:space="preserve">an academic or government institution that is eligible for and able to administer U.S. federal grants. </w:t>
      </w:r>
    </w:p>
    <w:p w14:paraId="660E7660" w14:textId="64D92750" w:rsidR="00595698" w:rsidRPr="00ED0ECF" w:rsidRDefault="00595698" w:rsidP="007341DA">
      <w:pPr>
        <w:numPr>
          <w:ilvl w:val="0"/>
          <w:numId w:val="21"/>
        </w:numPr>
        <w:tabs>
          <w:tab w:val="left" w:pos="360"/>
        </w:tabs>
        <w:spacing w:before="180" w:after="180"/>
        <w:rPr>
          <w:rFonts w:ascii="Arial" w:hAnsi="Arial" w:cs="Arial"/>
        </w:rPr>
      </w:pPr>
      <w:r w:rsidRPr="0071717D">
        <w:rPr>
          <w:rFonts w:ascii="Arial" w:hAnsi="Arial" w:cs="Arial"/>
        </w:rPr>
        <w:t xml:space="preserve">The San Diego-based CFAR collaborator must be a CFAR member on faculty at one of the following institutions: </w:t>
      </w:r>
      <w:r>
        <w:rPr>
          <w:rFonts w:ascii="Arial" w:hAnsi="Arial" w:cs="Arial"/>
        </w:rPr>
        <w:br/>
      </w:r>
      <w:r w:rsidRPr="0071717D">
        <w:rPr>
          <w:rFonts w:ascii="Arial" w:hAnsi="Arial" w:cs="Arial"/>
        </w:rPr>
        <w:t>UC San Diego, the VA San Diego Healthcare System, the La Jolla Institute for Allergy and Immunology, The Scripps Research Institute</w:t>
      </w:r>
      <w:r>
        <w:rPr>
          <w:rFonts w:ascii="Arial" w:hAnsi="Arial" w:cs="Arial"/>
        </w:rPr>
        <w:t xml:space="preserve"> in La Jolla, or </w:t>
      </w:r>
      <w:r w:rsidRPr="0071717D">
        <w:rPr>
          <w:rFonts w:ascii="Arial" w:hAnsi="Arial" w:cs="Arial"/>
        </w:rPr>
        <w:t>the Sanford</w:t>
      </w:r>
      <w:r>
        <w:rPr>
          <w:rFonts w:ascii="Arial" w:hAnsi="Arial" w:cs="Arial"/>
        </w:rPr>
        <w:t xml:space="preserve"> Burnham </w:t>
      </w:r>
      <w:proofErr w:type="spellStart"/>
      <w:r>
        <w:rPr>
          <w:rFonts w:ascii="Arial" w:hAnsi="Arial" w:cs="Arial"/>
        </w:rPr>
        <w:t>Prebys</w:t>
      </w:r>
      <w:proofErr w:type="spellEnd"/>
      <w:r>
        <w:rPr>
          <w:rFonts w:ascii="Arial" w:hAnsi="Arial" w:cs="Arial"/>
        </w:rPr>
        <w:t xml:space="preserve"> </w:t>
      </w:r>
      <w:r w:rsidRPr="0071717D">
        <w:rPr>
          <w:rFonts w:ascii="Arial" w:hAnsi="Arial" w:cs="Arial"/>
        </w:rPr>
        <w:t xml:space="preserve">Medical </w:t>
      </w:r>
      <w:r>
        <w:rPr>
          <w:rFonts w:ascii="Arial" w:hAnsi="Arial" w:cs="Arial"/>
        </w:rPr>
        <w:t>Discovery</w:t>
      </w:r>
      <w:r w:rsidRPr="0071717D">
        <w:rPr>
          <w:rFonts w:ascii="Arial" w:hAnsi="Arial" w:cs="Arial"/>
        </w:rPr>
        <w:t xml:space="preserve"> Institute</w:t>
      </w:r>
      <w:r>
        <w:rPr>
          <w:rFonts w:ascii="Arial" w:hAnsi="Arial" w:cs="Arial"/>
        </w:rPr>
        <w:t xml:space="preserve">. </w:t>
      </w:r>
      <w:r w:rsidRPr="00595698">
        <w:rPr>
          <w:rFonts w:ascii="Arial" w:hAnsi="Arial" w:cs="Arial"/>
          <w:b/>
        </w:rPr>
        <w:t>International Investigators:</w:t>
      </w:r>
      <w:r>
        <w:rPr>
          <w:rFonts w:ascii="Arial" w:hAnsi="Arial" w:cs="Arial"/>
        </w:rPr>
        <w:t xml:space="preserve"> If you need assistance in obtaining a CFAR collaborator, please email </w:t>
      </w:r>
      <w:hyperlink r:id="rId9" w:history="1">
        <w:r w:rsidRPr="000463C5">
          <w:rPr>
            <w:rStyle w:val="Hyperlink"/>
            <w:rFonts w:ascii="Arial" w:hAnsi="Arial" w:cs="Arial"/>
          </w:rPr>
          <w:t>cfar@ucsd.edu</w:t>
        </w:r>
      </w:hyperlink>
      <w:r>
        <w:rPr>
          <w:rFonts w:ascii="Arial" w:hAnsi="Arial" w:cs="Arial"/>
        </w:rPr>
        <w:t xml:space="preserve">. </w:t>
      </w:r>
    </w:p>
    <w:p w14:paraId="71B27F5C" w14:textId="7AD3DFBF" w:rsidR="00BE1F01" w:rsidRDefault="00DB2040" w:rsidP="007341DA">
      <w:pPr>
        <w:numPr>
          <w:ilvl w:val="0"/>
          <w:numId w:val="21"/>
        </w:numPr>
        <w:tabs>
          <w:tab w:val="left" w:pos="360"/>
        </w:tabs>
        <w:spacing w:before="180" w:after="180"/>
        <w:rPr>
          <w:rFonts w:ascii="Arial" w:hAnsi="Arial" w:cs="Arial"/>
        </w:rPr>
      </w:pPr>
      <w:r>
        <w:rPr>
          <w:rFonts w:ascii="Arial" w:hAnsi="Arial" w:cs="Arial"/>
        </w:rPr>
        <w:t>The</w:t>
      </w:r>
      <w:r w:rsidR="00BE1F01">
        <w:rPr>
          <w:rFonts w:ascii="Arial" w:hAnsi="Arial" w:cs="Arial"/>
        </w:rPr>
        <w:t xml:space="preserve"> international institution must be affiliated with an Institutional Review Board or ethics committee that has obtained </w:t>
      </w:r>
      <w:hyperlink r:id="rId10" w:history="1">
        <w:r w:rsidR="00BE1F01" w:rsidRPr="00D30D3A">
          <w:rPr>
            <w:rStyle w:val="Hyperlink"/>
            <w:rFonts w:ascii="Arial" w:hAnsi="Arial" w:cs="Arial"/>
          </w:rPr>
          <w:t xml:space="preserve">U.S. </w:t>
        </w:r>
        <w:proofErr w:type="spellStart"/>
        <w:r w:rsidR="00BE1F01" w:rsidRPr="00D30D3A">
          <w:rPr>
            <w:rStyle w:val="Hyperlink"/>
            <w:rFonts w:ascii="Arial" w:hAnsi="Arial" w:cs="Arial"/>
          </w:rPr>
          <w:t>Federalwide</w:t>
        </w:r>
        <w:proofErr w:type="spellEnd"/>
        <w:r w:rsidR="00BE1F01" w:rsidRPr="00D30D3A">
          <w:rPr>
            <w:rStyle w:val="Hyperlink"/>
            <w:rFonts w:ascii="Arial" w:hAnsi="Arial" w:cs="Arial"/>
          </w:rPr>
          <w:t xml:space="preserve"> Assurance</w:t>
        </w:r>
      </w:hyperlink>
      <w:r w:rsidR="00BE1F01">
        <w:rPr>
          <w:rFonts w:ascii="Arial" w:hAnsi="Arial" w:cs="Arial"/>
        </w:rPr>
        <w:t>.</w:t>
      </w:r>
    </w:p>
    <w:p w14:paraId="72ADF076" w14:textId="467104BB" w:rsidR="00A2365F" w:rsidRPr="00AC2205" w:rsidRDefault="00A2365F" w:rsidP="007341DA">
      <w:pPr>
        <w:widowControl/>
        <w:numPr>
          <w:ilvl w:val="0"/>
          <w:numId w:val="21"/>
        </w:numPr>
        <w:shd w:val="clear" w:color="auto" w:fill="FFFFFF"/>
        <w:spacing w:before="180" w:after="180"/>
        <w:textAlignment w:val="baseline"/>
        <w:rPr>
          <w:rFonts w:ascii="Arial" w:hAnsi="Arial" w:cs="Arial"/>
        </w:rPr>
      </w:pPr>
      <w:r w:rsidRPr="00AC2205">
        <w:rPr>
          <w:rFonts w:ascii="Arial" w:hAnsi="Arial" w:cs="Arial"/>
        </w:rPr>
        <w:t>Pilot grant applications will be considered only for projects that meet criteria for either High or Medium Priority topics, as established by NIH in </w:t>
      </w:r>
      <w:hyperlink r:id="rId11" w:history="1">
        <w:r w:rsidRPr="00AC2205">
          <w:rPr>
            <w:rStyle w:val="Hyperlink"/>
            <w:rFonts w:ascii="Arial" w:hAnsi="Arial" w:cs="Arial"/>
          </w:rPr>
          <w:t>NOT-OD-15-137</w:t>
        </w:r>
      </w:hyperlink>
      <w:r w:rsidRPr="00AC2205">
        <w:rPr>
          <w:rFonts w:ascii="Arial" w:hAnsi="Arial" w:cs="Arial"/>
        </w:rPr>
        <w:t xml:space="preserve">. Applications </w:t>
      </w:r>
      <w:r w:rsidR="00210CF3">
        <w:rPr>
          <w:rFonts w:ascii="Arial" w:hAnsi="Arial" w:cs="Arial"/>
        </w:rPr>
        <w:t>concerning</w:t>
      </w:r>
      <w:r w:rsidRPr="00AC2205">
        <w:rPr>
          <w:rFonts w:ascii="Arial" w:hAnsi="Arial" w:cs="Arial"/>
        </w:rPr>
        <w:t xml:space="preserve"> Low Priority topics of interest will not be considered for San Diego CFAR funding.</w:t>
      </w:r>
    </w:p>
    <w:p w14:paraId="316F8CAB" w14:textId="77777777" w:rsidR="00EF724C" w:rsidRDefault="00EF724C" w:rsidP="007341DA">
      <w:pPr>
        <w:numPr>
          <w:ilvl w:val="0"/>
          <w:numId w:val="21"/>
        </w:numPr>
        <w:tabs>
          <w:tab w:val="left" w:pos="360"/>
        </w:tabs>
        <w:spacing w:before="180" w:after="180"/>
        <w:rPr>
          <w:rFonts w:ascii="Arial" w:hAnsi="Arial" w:cs="Arial"/>
        </w:rPr>
      </w:pPr>
      <w:r w:rsidRPr="00EF724C">
        <w:rPr>
          <w:rFonts w:ascii="Arial" w:hAnsi="Arial" w:cs="Arial"/>
          <w:b/>
        </w:rPr>
        <w:t>Investigators may only submit one International Pilot grant application per cycle and may only have one Pilot grant study active at any time.</w:t>
      </w:r>
      <w:r w:rsidRPr="00AC2205">
        <w:rPr>
          <w:rFonts w:ascii="Arial" w:hAnsi="Arial" w:cs="Arial"/>
        </w:rPr>
        <w:t xml:space="preserve"> If you are already working on a previous award, it must be scheduled to end before any new Pilot grant can begin. There is some flexibility in these restrictions when applying for supplemental funding (see next page).</w:t>
      </w:r>
    </w:p>
    <w:p w14:paraId="19CED45B" w14:textId="525A8E5D" w:rsidR="004A432B" w:rsidRPr="00AC2205" w:rsidRDefault="003D4C83" w:rsidP="007341DA">
      <w:pPr>
        <w:numPr>
          <w:ilvl w:val="0"/>
          <w:numId w:val="21"/>
        </w:numPr>
        <w:tabs>
          <w:tab w:val="left" w:pos="360"/>
        </w:tabs>
        <w:spacing w:before="180" w:after="180"/>
        <w:rPr>
          <w:rFonts w:ascii="Arial" w:hAnsi="Arial" w:cs="Arial"/>
        </w:rPr>
      </w:pPr>
      <w:r w:rsidRPr="00D16006">
        <w:rPr>
          <w:rFonts w:ascii="Arial" w:hAnsi="Arial" w:cs="Arial"/>
          <w:b/>
        </w:rPr>
        <w:t>Optional:</w:t>
      </w:r>
      <w:r>
        <w:rPr>
          <w:rFonts w:ascii="Arial" w:hAnsi="Arial" w:cs="Arial"/>
        </w:rPr>
        <w:t xml:space="preserve"> Submit a one-page </w:t>
      </w:r>
      <w:r w:rsidR="004A432B">
        <w:rPr>
          <w:rFonts w:ascii="Arial" w:hAnsi="Arial" w:cs="Arial"/>
        </w:rPr>
        <w:t>letter of intent</w:t>
      </w:r>
      <w:r>
        <w:rPr>
          <w:rFonts w:ascii="Arial" w:hAnsi="Arial" w:cs="Arial"/>
        </w:rPr>
        <w:t xml:space="preserve"> summarizing your </w:t>
      </w:r>
      <w:r w:rsidR="00D16006">
        <w:rPr>
          <w:rFonts w:ascii="Arial" w:hAnsi="Arial" w:cs="Arial"/>
        </w:rPr>
        <w:t>project</w:t>
      </w:r>
      <w:r w:rsidR="004A432B">
        <w:rPr>
          <w:rFonts w:ascii="Arial" w:hAnsi="Arial" w:cs="Arial"/>
        </w:rPr>
        <w:t xml:space="preserve"> to </w:t>
      </w:r>
      <w:r w:rsidRPr="00210CF3">
        <w:rPr>
          <w:rFonts w:ascii="Arial" w:hAnsi="Arial" w:cs="Arial"/>
          <w:color w:val="0000FF"/>
          <w:u w:val="single"/>
        </w:rPr>
        <w:t>cfar@ucsd.edu</w:t>
      </w:r>
      <w:r w:rsidR="004A432B">
        <w:rPr>
          <w:rFonts w:ascii="Arial" w:hAnsi="Arial" w:cs="Arial"/>
        </w:rPr>
        <w:t xml:space="preserve"> </w:t>
      </w:r>
      <w:r>
        <w:rPr>
          <w:rFonts w:ascii="Arial" w:hAnsi="Arial" w:cs="Arial"/>
        </w:rPr>
        <w:t xml:space="preserve">at least one month before the application due date. </w:t>
      </w:r>
      <w:r w:rsidR="006E6420">
        <w:rPr>
          <w:rFonts w:ascii="Arial" w:hAnsi="Arial" w:cs="Arial"/>
        </w:rPr>
        <w:t xml:space="preserve">Please let us know if you already have a CFAR Collaborator or if you would like us to help you find one. </w:t>
      </w:r>
      <w:r>
        <w:rPr>
          <w:rFonts w:ascii="Arial" w:hAnsi="Arial" w:cs="Arial"/>
        </w:rPr>
        <w:t xml:space="preserve">Feel free to ask any questions. </w:t>
      </w:r>
      <w:r w:rsidR="00D16006">
        <w:rPr>
          <w:rFonts w:ascii="Arial" w:hAnsi="Arial" w:cs="Arial"/>
        </w:rPr>
        <w:t xml:space="preserve">We will review your letter, respond to your questions, </w:t>
      </w:r>
      <w:r w:rsidR="005D6E24">
        <w:rPr>
          <w:rFonts w:ascii="Arial" w:hAnsi="Arial" w:cs="Arial"/>
        </w:rPr>
        <w:t>and notify you</w:t>
      </w:r>
      <w:r w:rsidR="00D16006">
        <w:rPr>
          <w:rFonts w:ascii="Arial" w:hAnsi="Arial" w:cs="Arial"/>
        </w:rPr>
        <w:t xml:space="preserve"> if</w:t>
      </w:r>
      <w:r w:rsidR="005D6E24">
        <w:rPr>
          <w:rFonts w:ascii="Arial" w:hAnsi="Arial" w:cs="Arial"/>
        </w:rPr>
        <w:t xml:space="preserve"> </w:t>
      </w:r>
      <w:r w:rsidR="007649AC">
        <w:rPr>
          <w:rFonts w:ascii="Arial" w:hAnsi="Arial" w:cs="Arial"/>
        </w:rPr>
        <w:t>we</w:t>
      </w:r>
      <w:r w:rsidR="005D6E24">
        <w:rPr>
          <w:rFonts w:ascii="Arial" w:hAnsi="Arial" w:cs="Arial"/>
        </w:rPr>
        <w:t xml:space="preserve"> </w:t>
      </w:r>
      <w:r w:rsidR="00D16006">
        <w:rPr>
          <w:rFonts w:ascii="Arial" w:hAnsi="Arial" w:cs="Arial"/>
        </w:rPr>
        <w:t>have any concerns about your proposed research</w:t>
      </w:r>
      <w:r>
        <w:rPr>
          <w:rFonts w:ascii="Arial" w:hAnsi="Arial" w:cs="Arial"/>
        </w:rPr>
        <w:t>.</w:t>
      </w:r>
    </w:p>
    <w:p w14:paraId="1F59FF8A" w14:textId="7793D1BD" w:rsidR="00742C84" w:rsidRPr="00ED0ECF" w:rsidRDefault="00331CB2" w:rsidP="007341DA">
      <w:pPr>
        <w:numPr>
          <w:ilvl w:val="0"/>
          <w:numId w:val="21"/>
        </w:numPr>
        <w:tabs>
          <w:tab w:val="left" w:pos="360"/>
        </w:tabs>
        <w:spacing w:before="180" w:after="180"/>
        <w:rPr>
          <w:rFonts w:ascii="Arial" w:hAnsi="Arial" w:cs="Arial"/>
        </w:rPr>
      </w:pPr>
      <w:r>
        <w:rPr>
          <w:rFonts w:ascii="Arial" w:hAnsi="Arial" w:cs="Arial"/>
        </w:rPr>
        <w:t>Follow the highlighted instructions in the application form, and delete the instructions before submitting your completed application.</w:t>
      </w:r>
    </w:p>
    <w:p w14:paraId="3F36F110" w14:textId="5D2BCA50" w:rsidR="00717D10" w:rsidRPr="00ED0ECF" w:rsidRDefault="0013354F" w:rsidP="007341DA">
      <w:pPr>
        <w:numPr>
          <w:ilvl w:val="0"/>
          <w:numId w:val="21"/>
        </w:numPr>
        <w:tabs>
          <w:tab w:val="left" w:pos="360"/>
        </w:tabs>
        <w:spacing w:before="180" w:after="180"/>
        <w:rPr>
          <w:rFonts w:ascii="Arial" w:hAnsi="Arial" w:cs="Arial"/>
        </w:rPr>
      </w:pPr>
      <w:r w:rsidRPr="000E06EE">
        <w:rPr>
          <w:rFonts w:ascii="Arial" w:hAnsi="Arial" w:cs="Arial"/>
        </w:rPr>
        <w:t xml:space="preserve">Notice the Face Page request for </w:t>
      </w:r>
      <w:proofErr w:type="spellStart"/>
      <w:r w:rsidRPr="000E06EE">
        <w:rPr>
          <w:rFonts w:ascii="Arial" w:hAnsi="Arial" w:cs="Arial"/>
        </w:rPr>
        <w:t>eRA</w:t>
      </w:r>
      <w:proofErr w:type="spellEnd"/>
      <w:r w:rsidRPr="000E06EE">
        <w:rPr>
          <w:rFonts w:ascii="Arial" w:hAnsi="Arial" w:cs="Arial"/>
        </w:rPr>
        <w:t xml:space="preserve"> Commons identifications (IDs) for the foreign Principal Investigator and </w:t>
      </w:r>
      <w:r w:rsidR="007D545A">
        <w:rPr>
          <w:rFonts w:ascii="Arial" w:hAnsi="Arial" w:cs="Arial"/>
        </w:rPr>
        <w:t>SD</w:t>
      </w:r>
      <w:r w:rsidR="000E06EE" w:rsidRPr="000E06EE">
        <w:rPr>
          <w:rFonts w:ascii="Arial" w:hAnsi="Arial" w:cs="Arial"/>
        </w:rPr>
        <w:t xml:space="preserve"> CFAR</w:t>
      </w:r>
      <w:r w:rsidRPr="000E06EE">
        <w:rPr>
          <w:rFonts w:ascii="Arial" w:hAnsi="Arial" w:cs="Arial"/>
        </w:rPr>
        <w:t xml:space="preserve"> collaborator. See </w:t>
      </w:r>
      <w:r w:rsidR="00AF1B74" w:rsidRPr="000E06EE">
        <w:rPr>
          <w:rFonts w:ascii="Arial" w:hAnsi="Arial" w:cs="Arial"/>
        </w:rPr>
        <w:t>Recommendations</w:t>
      </w:r>
      <w:r w:rsidRPr="000E06EE">
        <w:rPr>
          <w:rFonts w:ascii="Arial" w:hAnsi="Arial" w:cs="Arial"/>
        </w:rPr>
        <w:t xml:space="preserve"> </w:t>
      </w:r>
      <w:r w:rsidR="00AC2205">
        <w:rPr>
          <w:rFonts w:ascii="Arial" w:hAnsi="Arial" w:cs="Arial"/>
        </w:rPr>
        <w:t>on page 3</w:t>
      </w:r>
      <w:r w:rsidR="002B33CE" w:rsidRPr="000E06EE">
        <w:rPr>
          <w:rFonts w:ascii="Arial" w:hAnsi="Arial" w:cs="Arial"/>
        </w:rPr>
        <w:t xml:space="preserve"> of these instructions</w:t>
      </w:r>
      <w:r w:rsidRPr="000E06EE">
        <w:rPr>
          <w:rFonts w:ascii="Arial" w:hAnsi="Arial" w:cs="Arial"/>
        </w:rPr>
        <w:t xml:space="preserve">. </w:t>
      </w:r>
    </w:p>
    <w:p w14:paraId="328D4630" w14:textId="00A4F1E0" w:rsidR="0095375E" w:rsidRDefault="00A2365F" w:rsidP="007341DA">
      <w:pPr>
        <w:numPr>
          <w:ilvl w:val="0"/>
          <w:numId w:val="21"/>
        </w:numPr>
        <w:tabs>
          <w:tab w:val="left" w:pos="360"/>
        </w:tabs>
        <w:spacing w:before="180" w:after="180"/>
        <w:rPr>
          <w:rFonts w:ascii="Arial" w:hAnsi="Arial" w:cs="Arial"/>
        </w:rPr>
      </w:pPr>
      <w:r>
        <w:rPr>
          <w:rFonts w:ascii="Arial" w:hAnsi="Arial" w:cs="Arial"/>
        </w:rPr>
        <w:t>Leave the From/Through budget periods blank on the budget form. S</w:t>
      </w:r>
      <w:r w:rsidR="0095375E" w:rsidRPr="000E06EE">
        <w:rPr>
          <w:rFonts w:ascii="Arial" w:hAnsi="Arial" w:cs="Arial"/>
        </w:rPr>
        <w:t xml:space="preserve">ee Award Period </w:t>
      </w:r>
      <w:r w:rsidR="00DB2040">
        <w:rPr>
          <w:rFonts w:ascii="Arial" w:hAnsi="Arial" w:cs="Arial"/>
        </w:rPr>
        <w:t xml:space="preserve">and Timelines </w:t>
      </w:r>
      <w:r w:rsidR="0095375E" w:rsidRPr="000E06EE">
        <w:rPr>
          <w:rFonts w:ascii="Arial" w:hAnsi="Arial" w:cs="Arial"/>
        </w:rPr>
        <w:t>on page 2 of these instructions.</w:t>
      </w:r>
    </w:p>
    <w:p w14:paraId="05369752" w14:textId="1A57DEDC" w:rsidR="007341DA" w:rsidRPr="00ED0ECF" w:rsidRDefault="007341DA" w:rsidP="007341DA">
      <w:pPr>
        <w:numPr>
          <w:ilvl w:val="0"/>
          <w:numId w:val="21"/>
        </w:numPr>
        <w:tabs>
          <w:tab w:val="left" w:pos="360"/>
        </w:tabs>
        <w:spacing w:before="180" w:after="180"/>
        <w:rPr>
          <w:rFonts w:ascii="Arial" w:hAnsi="Arial" w:cs="Arial"/>
        </w:rPr>
      </w:pPr>
      <w:r>
        <w:rPr>
          <w:rFonts w:ascii="Arial" w:hAnsi="Arial" w:cs="Arial"/>
        </w:rPr>
        <w:t>If computers are needed for the study, they must be purchased within the first six months of the award period (see page 2).</w:t>
      </w:r>
    </w:p>
    <w:p w14:paraId="70CA7215" w14:textId="6AA851E1" w:rsidR="00E42E2D" w:rsidRDefault="00717D10" w:rsidP="007341DA">
      <w:pPr>
        <w:numPr>
          <w:ilvl w:val="0"/>
          <w:numId w:val="21"/>
        </w:numPr>
        <w:tabs>
          <w:tab w:val="left" w:pos="360"/>
        </w:tabs>
        <w:spacing w:before="180" w:after="180"/>
        <w:rPr>
          <w:rFonts w:ascii="Arial" w:hAnsi="Arial" w:cs="Arial"/>
        </w:rPr>
      </w:pPr>
      <w:r w:rsidRPr="000E06EE">
        <w:rPr>
          <w:rFonts w:ascii="Arial" w:hAnsi="Arial" w:cs="Arial"/>
        </w:rPr>
        <w:t xml:space="preserve">Personnel effort on the budget is measured in </w:t>
      </w:r>
      <w:r w:rsidR="006C1B2F" w:rsidRPr="000E06EE">
        <w:rPr>
          <w:rFonts w:ascii="Arial" w:hAnsi="Arial" w:cs="Arial"/>
        </w:rPr>
        <w:t xml:space="preserve">calendar </w:t>
      </w:r>
      <w:r w:rsidRPr="000E06EE">
        <w:rPr>
          <w:rFonts w:ascii="Arial" w:hAnsi="Arial" w:cs="Arial"/>
        </w:rPr>
        <w:t>mon</w:t>
      </w:r>
      <w:r w:rsidR="00802BCE" w:rsidRPr="000E06EE">
        <w:rPr>
          <w:rFonts w:ascii="Arial" w:hAnsi="Arial" w:cs="Arial"/>
        </w:rPr>
        <w:t>ths. For example, 10%</w:t>
      </w:r>
      <w:r w:rsidRPr="000E06EE">
        <w:rPr>
          <w:rFonts w:ascii="Arial" w:hAnsi="Arial" w:cs="Arial"/>
        </w:rPr>
        <w:t xml:space="preserve"> effort = 1.2 calendar months; </w:t>
      </w:r>
      <w:r w:rsidR="00802BCE" w:rsidRPr="000E06EE">
        <w:rPr>
          <w:rFonts w:ascii="Arial" w:hAnsi="Arial" w:cs="Arial"/>
        </w:rPr>
        <w:t>5%</w:t>
      </w:r>
      <w:r w:rsidRPr="000E06EE">
        <w:rPr>
          <w:rFonts w:ascii="Arial" w:hAnsi="Arial" w:cs="Arial"/>
        </w:rPr>
        <w:t xml:space="preserve"> effort = 0.6 calendar months.</w:t>
      </w:r>
      <w:r w:rsidR="00802BCE" w:rsidRPr="000E06EE">
        <w:rPr>
          <w:rFonts w:ascii="Arial" w:hAnsi="Arial" w:cs="Arial"/>
        </w:rPr>
        <w:t xml:space="preserve"> If you need to estimate effort for academic or summer months, please contact </w:t>
      </w:r>
      <w:hyperlink r:id="rId12" w:history="1">
        <w:r w:rsidR="00802BCE" w:rsidRPr="000E06EE">
          <w:rPr>
            <w:rStyle w:val="Hyperlink"/>
            <w:rFonts w:ascii="Arial" w:hAnsi="Arial" w:cs="Arial"/>
          </w:rPr>
          <w:t>cfar@ucsd.edu</w:t>
        </w:r>
      </w:hyperlink>
      <w:r w:rsidR="00802BCE" w:rsidRPr="000E06EE">
        <w:rPr>
          <w:rFonts w:ascii="Arial" w:hAnsi="Arial" w:cs="Arial"/>
        </w:rPr>
        <w:t xml:space="preserve">. </w:t>
      </w:r>
    </w:p>
    <w:p w14:paraId="28465CDD" w14:textId="08661406" w:rsidR="006A06E2" w:rsidRDefault="006A06E2" w:rsidP="007341DA">
      <w:pPr>
        <w:numPr>
          <w:ilvl w:val="0"/>
          <w:numId w:val="21"/>
        </w:numPr>
        <w:tabs>
          <w:tab w:val="left" w:pos="360"/>
        </w:tabs>
        <w:spacing w:before="180" w:after="180"/>
        <w:rPr>
          <w:rFonts w:ascii="Arial" w:hAnsi="Arial" w:cs="Arial"/>
        </w:rPr>
      </w:pPr>
      <w:r>
        <w:rPr>
          <w:rFonts w:ascii="Arial" w:hAnsi="Arial" w:cs="Arial"/>
        </w:rPr>
        <w:t>Per NIH regulations, I</w:t>
      </w:r>
      <w:r w:rsidR="00ED0ECF">
        <w:rPr>
          <w:rFonts w:ascii="Arial" w:hAnsi="Arial" w:cs="Arial"/>
        </w:rPr>
        <w:t xml:space="preserve">nternational </w:t>
      </w:r>
      <w:r w:rsidR="00033710" w:rsidRPr="00331CB2">
        <w:rPr>
          <w:rFonts w:ascii="Arial" w:hAnsi="Arial" w:cs="Arial"/>
        </w:rPr>
        <w:t xml:space="preserve">Pilot </w:t>
      </w:r>
      <w:r w:rsidR="00ED0ECF">
        <w:rPr>
          <w:rFonts w:ascii="Arial" w:hAnsi="Arial" w:cs="Arial"/>
        </w:rPr>
        <w:t xml:space="preserve">grants </w:t>
      </w:r>
      <w:r w:rsidRPr="006A06E2">
        <w:rPr>
          <w:rFonts w:ascii="Arial" w:hAnsi="Arial" w:cs="Arial"/>
          <w:b/>
        </w:rPr>
        <w:t>cannot</w:t>
      </w:r>
      <w:r>
        <w:rPr>
          <w:rFonts w:ascii="Arial" w:hAnsi="Arial" w:cs="Arial"/>
        </w:rPr>
        <w:t xml:space="preserve"> support the following, except as noted:</w:t>
      </w:r>
      <w:r w:rsidR="00331CB2" w:rsidRPr="00331CB2">
        <w:rPr>
          <w:rFonts w:ascii="Arial" w:hAnsi="Arial" w:cs="Arial"/>
        </w:rPr>
        <w:t xml:space="preserve"> </w:t>
      </w:r>
    </w:p>
    <w:p w14:paraId="7B2C3728" w14:textId="5355B9CE" w:rsidR="00ED0ECF" w:rsidRPr="006A06E2" w:rsidRDefault="006A06E2" w:rsidP="007341DA">
      <w:pPr>
        <w:pStyle w:val="ListParagraph"/>
        <w:numPr>
          <w:ilvl w:val="0"/>
          <w:numId w:val="35"/>
        </w:numPr>
        <w:tabs>
          <w:tab w:val="left" w:pos="360"/>
        </w:tabs>
        <w:spacing w:before="180" w:after="180"/>
        <w:ind w:left="720"/>
        <w:rPr>
          <w:rFonts w:ascii="Arial" w:hAnsi="Arial" w:cs="Arial"/>
        </w:rPr>
      </w:pPr>
      <w:r w:rsidRPr="006A06E2">
        <w:rPr>
          <w:rFonts w:ascii="Arial" w:hAnsi="Arial" w:cs="Arial"/>
        </w:rPr>
        <w:t>S</w:t>
      </w:r>
      <w:r w:rsidR="00331CB2" w:rsidRPr="006A06E2">
        <w:rPr>
          <w:rFonts w:ascii="Arial" w:hAnsi="Arial" w:cs="Arial"/>
        </w:rPr>
        <w:t xml:space="preserve">tudies </w:t>
      </w:r>
      <w:r w:rsidR="00033710" w:rsidRPr="006A06E2">
        <w:rPr>
          <w:rFonts w:ascii="Arial" w:hAnsi="Arial" w:cs="Arial"/>
        </w:rPr>
        <w:t xml:space="preserve">involving </w:t>
      </w:r>
      <w:r w:rsidR="00227A65" w:rsidRPr="006A06E2">
        <w:rPr>
          <w:rFonts w:ascii="Arial" w:hAnsi="Arial" w:cs="Arial"/>
        </w:rPr>
        <w:t xml:space="preserve">clinical trials for </w:t>
      </w:r>
      <w:r w:rsidR="00033710" w:rsidRPr="006A06E2">
        <w:rPr>
          <w:rFonts w:ascii="Arial" w:hAnsi="Arial" w:cs="Arial"/>
        </w:rPr>
        <w:t>new drugs, treatments, or devices, or o</w:t>
      </w:r>
      <w:r w:rsidR="00ED0ECF" w:rsidRPr="006A06E2">
        <w:rPr>
          <w:rFonts w:ascii="Arial" w:hAnsi="Arial" w:cs="Arial"/>
        </w:rPr>
        <w:t>ff-label use of a licensed drug.</w:t>
      </w:r>
    </w:p>
    <w:p w14:paraId="38C318C8" w14:textId="38BE49A0" w:rsidR="006449E0" w:rsidRPr="006A06E2" w:rsidRDefault="006A06E2" w:rsidP="007341DA">
      <w:pPr>
        <w:pStyle w:val="ListParagraph"/>
        <w:numPr>
          <w:ilvl w:val="0"/>
          <w:numId w:val="35"/>
        </w:numPr>
        <w:tabs>
          <w:tab w:val="left" w:pos="360"/>
        </w:tabs>
        <w:spacing w:before="180" w:after="180"/>
        <w:ind w:left="720"/>
        <w:rPr>
          <w:rFonts w:ascii="Arial" w:hAnsi="Arial" w:cs="Arial"/>
        </w:rPr>
      </w:pPr>
      <w:r w:rsidRPr="006A06E2">
        <w:rPr>
          <w:rFonts w:ascii="Arial" w:hAnsi="Arial" w:cs="Arial"/>
        </w:rPr>
        <w:t>Salary for p</w:t>
      </w:r>
      <w:r w:rsidR="008F11B5">
        <w:rPr>
          <w:rFonts w:ascii="Arial" w:hAnsi="Arial" w:cs="Arial"/>
        </w:rPr>
        <w:t>ostdoctoral fellows. Predoctoral g</w:t>
      </w:r>
      <w:r w:rsidR="006449E0" w:rsidRPr="006A06E2">
        <w:rPr>
          <w:rFonts w:ascii="Arial" w:hAnsi="Arial" w:cs="Arial"/>
        </w:rPr>
        <w:t xml:space="preserve">raduate students may only be supported if (a) they are not paid more than postdoctoral fellows at their home institution (international site or </w:t>
      </w:r>
      <w:r w:rsidRPr="006A06E2">
        <w:rPr>
          <w:rFonts w:ascii="Arial" w:hAnsi="Arial" w:cs="Arial"/>
        </w:rPr>
        <w:t>SD CFAR member institution</w:t>
      </w:r>
      <w:r w:rsidR="006449E0" w:rsidRPr="006A06E2">
        <w:rPr>
          <w:rFonts w:ascii="Arial" w:hAnsi="Arial" w:cs="Arial"/>
        </w:rPr>
        <w:t xml:space="preserve">), and (b) they have a tuition remission salary. </w:t>
      </w:r>
    </w:p>
    <w:p w14:paraId="4F5FE91F" w14:textId="12F1E377" w:rsidR="00264F52" w:rsidRPr="006A06E2" w:rsidRDefault="006A06E2" w:rsidP="007341DA">
      <w:pPr>
        <w:pStyle w:val="ListParagraph"/>
        <w:numPr>
          <w:ilvl w:val="0"/>
          <w:numId w:val="35"/>
        </w:numPr>
        <w:tabs>
          <w:tab w:val="left" w:pos="360"/>
        </w:tabs>
        <w:spacing w:before="180" w:after="180"/>
        <w:ind w:left="720"/>
        <w:rPr>
          <w:rFonts w:ascii="Arial" w:hAnsi="Arial" w:cs="Arial"/>
        </w:rPr>
      </w:pPr>
      <w:r w:rsidRPr="006A06E2">
        <w:rPr>
          <w:rFonts w:ascii="Arial" w:hAnsi="Arial" w:cs="Arial"/>
        </w:rPr>
        <w:t>T</w:t>
      </w:r>
      <w:r w:rsidR="00ED0ECF" w:rsidRPr="006A06E2">
        <w:rPr>
          <w:rFonts w:ascii="Arial" w:hAnsi="Arial" w:cs="Arial"/>
        </w:rPr>
        <w:t>ravel to scientific meetings, with one exception</w:t>
      </w:r>
      <w:r w:rsidRPr="006A06E2">
        <w:rPr>
          <w:rFonts w:ascii="Arial" w:hAnsi="Arial" w:cs="Arial"/>
        </w:rPr>
        <w:t>: international PIs</w:t>
      </w:r>
      <w:r w:rsidR="00BE1F01" w:rsidRPr="006A06E2">
        <w:rPr>
          <w:rFonts w:ascii="Arial" w:hAnsi="Arial" w:cs="Arial"/>
        </w:rPr>
        <w:t xml:space="preserve"> </w:t>
      </w:r>
      <w:r w:rsidR="00ED0ECF" w:rsidRPr="006A06E2">
        <w:rPr>
          <w:rFonts w:ascii="Arial" w:hAnsi="Arial" w:cs="Arial"/>
        </w:rPr>
        <w:t>may budget for travel to a scientific meeting to present results from their CFAR-funded International Pilot grant.</w:t>
      </w:r>
    </w:p>
    <w:p w14:paraId="0364C1E5" w14:textId="55FCF858" w:rsidR="00587DC5" w:rsidRPr="00ED0ECF" w:rsidRDefault="00605727" w:rsidP="00D16006">
      <w:pPr>
        <w:keepNext/>
        <w:widowControl/>
        <w:numPr>
          <w:ilvl w:val="0"/>
          <w:numId w:val="21"/>
        </w:numPr>
        <w:tabs>
          <w:tab w:val="left" w:pos="360"/>
        </w:tabs>
        <w:spacing w:before="180" w:after="180"/>
        <w:rPr>
          <w:rFonts w:ascii="Arial" w:hAnsi="Arial" w:cs="Arial"/>
        </w:rPr>
      </w:pPr>
      <w:r>
        <w:rPr>
          <w:rFonts w:ascii="Arial" w:hAnsi="Arial" w:cs="Arial"/>
        </w:rPr>
        <w:lastRenderedPageBreak/>
        <w:t xml:space="preserve">The maximum award is </w:t>
      </w:r>
      <w:r w:rsidR="00AF5B75">
        <w:rPr>
          <w:rFonts w:ascii="Arial" w:hAnsi="Arial" w:cs="Arial"/>
        </w:rPr>
        <w:t>US</w:t>
      </w:r>
      <w:r>
        <w:rPr>
          <w:rFonts w:ascii="Arial" w:hAnsi="Arial" w:cs="Arial"/>
        </w:rPr>
        <w:t xml:space="preserve">$40,000 in direct costs. </w:t>
      </w:r>
      <w:r w:rsidR="00947455">
        <w:rPr>
          <w:rFonts w:ascii="Arial" w:hAnsi="Arial" w:cs="Arial"/>
        </w:rPr>
        <w:t>In general, it is expected that</w:t>
      </w:r>
      <w:r w:rsidR="00587DC5" w:rsidRPr="000E06EE">
        <w:rPr>
          <w:rFonts w:ascii="Arial" w:hAnsi="Arial" w:cs="Arial"/>
        </w:rPr>
        <w:t xml:space="preserve"> 50% of the direct costs </w:t>
      </w:r>
      <w:r w:rsidR="00947455">
        <w:rPr>
          <w:rFonts w:ascii="Arial" w:hAnsi="Arial" w:cs="Arial"/>
        </w:rPr>
        <w:t>will</w:t>
      </w:r>
      <w:r w:rsidR="00587DC5" w:rsidRPr="000E06EE">
        <w:rPr>
          <w:rFonts w:ascii="Arial" w:hAnsi="Arial" w:cs="Arial"/>
        </w:rPr>
        <w:t xml:space="preserve"> be intended for the foreign Principal Investigator’s home country.</w:t>
      </w:r>
    </w:p>
    <w:p w14:paraId="7F12A9D2" w14:textId="455460BC" w:rsidR="00657274" w:rsidRPr="00ED0ECF" w:rsidRDefault="0095375E" w:rsidP="007341DA">
      <w:pPr>
        <w:numPr>
          <w:ilvl w:val="0"/>
          <w:numId w:val="21"/>
        </w:numPr>
        <w:tabs>
          <w:tab w:val="left" w:pos="360"/>
        </w:tabs>
        <w:spacing w:before="180" w:after="180"/>
        <w:rPr>
          <w:rFonts w:ascii="Arial" w:hAnsi="Arial" w:cs="Arial"/>
        </w:rPr>
      </w:pPr>
      <w:r w:rsidRPr="000E06EE">
        <w:rPr>
          <w:rFonts w:ascii="Arial" w:hAnsi="Arial" w:cs="Arial"/>
        </w:rPr>
        <w:t>Facilities and administrative</w:t>
      </w:r>
      <w:r w:rsidR="00264F52" w:rsidRPr="000E06EE">
        <w:rPr>
          <w:rFonts w:ascii="Arial" w:hAnsi="Arial" w:cs="Arial"/>
        </w:rPr>
        <w:t xml:space="preserve"> costs </w:t>
      </w:r>
      <w:r w:rsidR="000E06EE" w:rsidRPr="000E06EE">
        <w:rPr>
          <w:rFonts w:ascii="Arial" w:hAnsi="Arial" w:cs="Arial"/>
        </w:rPr>
        <w:t xml:space="preserve">at foreign sites </w:t>
      </w:r>
      <w:r w:rsidR="00264F52" w:rsidRPr="000E06EE">
        <w:rPr>
          <w:rFonts w:ascii="Arial" w:hAnsi="Arial" w:cs="Arial"/>
        </w:rPr>
        <w:t xml:space="preserve">are fixed at </w:t>
      </w:r>
      <w:r w:rsidRPr="000E06EE">
        <w:rPr>
          <w:rFonts w:ascii="Arial" w:hAnsi="Arial" w:cs="Arial"/>
        </w:rPr>
        <w:t xml:space="preserve">8% maximum per NIH regulations. </w:t>
      </w:r>
      <w:r w:rsidR="00264F52" w:rsidRPr="000E06EE">
        <w:rPr>
          <w:rFonts w:ascii="Arial" w:hAnsi="Arial" w:cs="Arial"/>
        </w:rPr>
        <w:t xml:space="preserve">This amount will be added </w:t>
      </w:r>
      <w:r w:rsidR="00587DC5" w:rsidRPr="000E06EE">
        <w:rPr>
          <w:rFonts w:ascii="Arial" w:hAnsi="Arial" w:cs="Arial"/>
        </w:rPr>
        <w:t>automatically</w:t>
      </w:r>
      <w:r w:rsidR="00947455">
        <w:rPr>
          <w:rFonts w:ascii="Arial" w:hAnsi="Arial" w:cs="Arial"/>
        </w:rPr>
        <w:t xml:space="preserve"> </w:t>
      </w:r>
      <w:r w:rsidR="00264F52" w:rsidRPr="000E06EE">
        <w:rPr>
          <w:rFonts w:ascii="Arial" w:hAnsi="Arial" w:cs="Arial"/>
        </w:rPr>
        <w:t xml:space="preserve">to all funded grants. </w:t>
      </w:r>
      <w:r w:rsidR="006C1B2F" w:rsidRPr="000E06EE">
        <w:rPr>
          <w:rFonts w:ascii="Arial" w:hAnsi="Arial" w:cs="Arial"/>
        </w:rPr>
        <w:t xml:space="preserve">List only direct costs on the </w:t>
      </w:r>
      <w:r w:rsidR="00264F52" w:rsidRPr="000E06EE">
        <w:rPr>
          <w:rFonts w:ascii="Arial" w:hAnsi="Arial" w:cs="Arial"/>
        </w:rPr>
        <w:t>budget form</w:t>
      </w:r>
      <w:r w:rsidR="002E2B5D">
        <w:rPr>
          <w:rFonts w:ascii="Arial" w:hAnsi="Arial" w:cs="Arial"/>
        </w:rPr>
        <w:t>s</w:t>
      </w:r>
      <w:r w:rsidR="00264F52" w:rsidRPr="000E06EE">
        <w:rPr>
          <w:rFonts w:ascii="Arial" w:hAnsi="Arial" w:cs="Arial"/>
        </w:rPr>
        <w:t>.</w:t>
      </w:r>
    </w:p>
    <w:p w14:paraId="344A0190" w14:textId="2AC80E04" w:rsidR="001B18DC" w:rsidRPr="00ED0ECF" w:rsidRDefault="001B18DC" w:rsidP="007341DA">
      <w:pPr>
        <w:numPr>
          <w:ilvl w:val="0"/>
          <w:numId w:val="21"/>
        </w:numPr>
        <w:tabs>
          <w:tab w:val="left" w:pos="360"/>
        </w:tabs>
        <w:spacing w:before="180" w:after="180"/>
        <w:rPr>
          <w:rFonts w:ascii="Arial" w:hAnsi="Arial" w:cs="Arial"/>
        </w:rPr>
      </w:pPr>
      <w:r w:rsidRPr="000E06EE">
        <w:rPr>
          <w:rFonts w:ascii="Arial" w:hAnsi="Arial" w:cs="Arial"/>
        </w:rPr>
        <w:t>Include NIH</w:t>
      </w:r>
      <w:r w:rsidR="00014058" w:rsidRPr="000E06EE">
        <w:rPr>
          <w:rFonts w:ascii="Arial" w:hAnsi="Arial" w:cs="Arial"/>
        </w:rPr>
        <w:t>-format</w:t>
      </w:r>
      <w:r w:rsidR="00FC40B3">
        <w:rPr>
          <w:rFonts w:ascii="Arial" w:hAnsi="Arial" w:cs="Arial"/>
        </w:rPr>
        <w:t>ted</w:t>
      </w:r>
      <w:r w:rsidRPr="000E06EE">
        <w:rPr>
          <w:rFonts w:ascii="Arial" w:hAnsi="Arial" w:cs="Arial"/>
        </w:rPr>
        <w:t xml:space="preserve"> biographical sketches for the foreign Principal Investigator, the </w:t>
      </w:r>
      <w:r w:rsidR="000E06EE" w:rsidRPr="000E06EE">
        <w:rPr>
          <w:rFonts w:ascii="Arial" w:hAnsi="Arial" w:cs="Arial"/>
        </w:rPr>
        <w:t>CFAR</w:t>
      </w:r>
      <w:r w:rsidR="006449E0">
        <w:rPr>
          <w:rFonts w:ascii="Arial" w:hAnsi="Arial" w:cs="Arial"/>
        </w:rPr>
        <w:t xml:space="preserve"> collaborator</w:t>
      </w:r>
      <w:r w:rsidR="00947455">
        <w:rPr>
          <w:rFonts w:ascii="Arial" w:hAnsi="Arial" w:cs="Arial"/>
        </w:rPr>
        <w:t>, and any co</w:t>
      </w:r>
      <w:r w:rsidR="006449E0">
        <w:rPr>
          <w:rFonts w:ascii="Arial" w:hAnsi="Arial" w:cs="Arial"/>
        </w:rPr>
        <w:noBreakHyphen/>
      </w:r>
      <w:r w:rsidR="00947455">
        <w:rPr>
          <w:rFonts w:ascii="Arial" w:hAnsi="Arial" w:cs="Arial"/>
        </w:rPr>
        <w:t>investigators</w:t>
      </w:r>
      <w:r w:rsidRPr="000E06EE">
        <w:rPr>
          <w:rFonts w:ascii="Arial" w:hAnsi="Arial" w:cs="Arial"/>
        </w:rPr>
        <w:t>. A minimum of two biographical sketches are expected wit</w:t>
      </w:r>
      <w:r w:rsidR="000E06EE" w:rsidRPr="000E06EE">
        <w:rPr>
          <w:rFonts w:ascii="Arial" w:hAnsi="Arial" w:cs="Arial"/>
        </w:rPr>
        <w:t>h every Pilot grant appl</w:t>
      </w:r>
      <w:r w:rsidR="004E364C">
        <w:rPr>
          <w:rFonts w:ascii="Arial" w:hAnsi="Arial" w:cs="Arial"/>
        </w:rPr>
        <w:t xml:space="preserve">ication: one for the </w:t>
      </w:r>
      <w:r w:rsidR="00595698">
        <w:rPr>
          <w:rFonts w:ascii="Arial" w:hAnsi="Arial" w:cs="Arial"/>
        </w:rPr>
        <w:t>international</w:t>
      </w:r>
      <w:r w:rsidR="004E364C">
        <w:rPr>
          <w:rFonts w:ascii="Arial" w:hAnsi="Arial" w:cs="Arial"/>
        </w:rPr>
        <w:t xml:space="preserve"> PI and</w:t>
      </w:r>
      <w:r w:rsidR="002E2B5D">
        <w:rPr>
          <w:rFonts w:ascii="Arial" w:hAnsi="Arial" w:cs="Arial"/>
        </w:rPr>
        <w:t xml:space="preserve"> one for the CFAR collaborator. </w:t>
      </w:r>
      <w:r w:rsidRPr="000E06EE">
        <w:rPr>
          <w:rFonts w:ascii="Arial" w:hAnsi="Arial" w:cs="Arial"/>
        </w:rPr>
        <w:t>(See bio</w:t>
      </w:r>
      <w:r w:rsidR="003A35F1" w:rsidRPr="000E06EE">
        <w:rPr>
          <w:rFonts w:ascii="Arial" w:hAnsi="Arial" w:cs="Arial"/>
        </w:rPr>
        <w:t xml:space="preserve">graphical sketch </w:t>
      </w:r>
      <w:r w:rsidR="0095375E" w:rsidRPr="000E06EE">
        <w:rPr>
          <w:rFonts w:ascii="Arial" w:hAnsi="Arial" w:cs="Arial"/>
        </w:rPr>
        <w:t xml:space="preserve">sample and </w:t>
      </w:r>
      <w:r w:rsidR="003A35F1" w:rsidRPr="000E06EE">
        <w:rPr>
          <w:rFonts w:ascii="Arial" w:hAnsi="Arial" w:cs="Arial"/>
        </w:rPr>
        <w:t>instructions</w:t>
      </w:r>
      <w:r w:rsidR="006A1AAB">
        <w:rPr>
          <w:rFonts w:ascii="Arial" w:hAnsi="Arial" w:cs="Arial"/>
        </w:rPr>
        <w:t xml:space="preserve"> below.)</w:t>
      </w:r>
    </w:p>
    <w:p w14:paraId="01B514DF" w14:textId="6539D6CE" w:rsidR="00657274" w:rsidRPr="00ED0ECF" w:rsidRDefault="000A3AE5" w:rsidP="007341DA">
      <w:pPr>
        <w:numPr>
          <w:ilvl w:val="0"/>
          <w:numId w:val="21"/>
        </w:numPr>
        <w:tabs>
          <w:tab w:val="left" w:pos="360"/>
        </w:tabs>
        <w:spacing w:before="180" w:after="180"/>
        <w:rPr>
          <w:rFonts w:ascii="Arial" w:hAnsi="Arial" w:cs="Arial"/>
        </w:rPr>
      </w:pPr>
      <w:r w:rsidRPr="000E06EE">
        <w:rPr>
          <w:rFonts w:ascii="Arial" w:hAnsi="Arial" w:cs="Arial"/>
        </w:rPr>
        <w:t xml:space="preserve">The </w:t>
      </w:r>
      <w:r w:rsidR="00081B66" w:rsidRPr="000E06EE">
        <w:rPr>
          <w:rFonts w:ascii="Arial" w:hAnsi="Arial" w:cs="Arial"/>
        </w:rPr>
        <w:t xml:space="preserve">research plan </w:t>
      </w:r>
      <w:r w:rsidRPr="000E06EE">
        <w:rPr>
          <w:rFonts w:ascii="Arial" w:hAnsi="Arial" w:cs="Arial"/>
        </w:rPr>
        <w:t xml:space="preserve">should </w:t>
      </w:r>
      <w:r w:rsidRPr="000E06EE">
        <w:rPr>
          <w:rFonts w:ascii="Arial" w:hAnsi="Arial" w:cs="Arial"/>
          <w:b/>
          <w:i/>
        </w:rPr>
        <w:t xml:space="preserve">not exceed </w:t>
      </w:r>
      <w:r w:rsidR="00277D45">
        <w:rPr>
          <w:rFonts w:ascii="Arial" w:hAnsi="Arial" w:cs="Arial"/>
          <w:b/>
          <w:i/>
        </w:rPr>
        <w:t>four</w:t>
      </w:r>
      <w:r w:rsidRPr="000E06EE">
        <w:rPr>
          <w:rFonts w:ascii="Arial" w:hAnsi="Arial" w:cs="Arial"/>
          <w:b/>
          <w:i/>
        </w:rPr>
        <w:t xml:space="preserve"> pages</w:t>
      </w:r>
      <w:r w:rsidR="006E2CF3" w:rsidRPr="000E06EE">
        <w:rPr>
          <w:rFonts w:ascii="Arial" w:hAnsi="Arial" w:cs="Arial"/>
        </w:rPr>
        <w:t xml:space="preserve">. </w:t>
      </w:r>
      <w:r w:rsidR="001B18DC" w:rsidRPr="000E06EE">
        <w:rPr>
          <w:rFonts w:ascii="Arial" w:hAnsi="Arial" w:cs="Arial"/>
        </w:rPr>
        <w:t>Literature citations</w:t>
      </w:r>
      <w:r w:rsidR="006E2CF3" w:rsidRPr="000E06EE">
        <w:rPr>
          <w:rFonts w:ascii="Arial" w:hAnsi="Arial" w:cs="Arial"/>
        </w:rPr>
        <w:t xml:space="preserve"> </w:t>
      </w:r>
      <w:r w:rsidR="00EF11DF" w:rsidRPr="000E06EE">
        <w:rPr>
          <w:rFonts w:ascii="Arial" w:hAnsi="Arial" w:cs="Arial"/>
        </w:rPr>
        <w:t xml:space="preserve">at the end </w:t>
      </w:r>
      <w:r w:rsidR="006E2CF3" w:rsidRPr="000E06EE">
        <w:rPr>
          <w:rFonts w:ascii="Arial" w:hAnsi="Arial" w:cs="Arial"/>
        </w:rPr>
        <w:t>do not count</w:t>
      </w:r>
      <w:r w:rsidR="00580C93" w:rsidRPr="000E06EE">
        <w:rPr>
          <w:rFonts w:ascii="Arial" w:hAnsi="Arial" w:cs="Arial"/>
        </w:rPr>
        <w:t xml:space="preserve"> </w:t>
      </w:r>
      <w:r w:rsidR="00716103" w:rsidRPr="000E06EE">
        <w:rPr>
          <w:rFonts w:ascii="Arial" w:hAnsi="Arial" w:cs="Arial"/>
        </w:rPr>
        <w:t>in this page limit.</w:t>
      </w:r>
      <w:r w:rsidRPr="000E06EE">
        <w:rPr>
          <w:rFonts w:ascii="Arial" w:hAnsi="Arial" w:cs="Arial"/>
        </w:rPr>
        <w:t xml:space="preserve"> </w:t>
      </w:r>
      <w:r w:rsidR="00DB2040">
        <w:rPr>
          <w:rFonts w:ascii="Arial" w:hAnsi="Arial" w:cs="Arial"/>
        </w:rPr>
        <w:t xml:space="preserve">If you are </w:t>
      </w:r>
      <w:r w:rsidR="00121B6F" w:rsidRPr="006007A4">
        <w:rPr>
          <w:rFonts w:ascii="Arial" w:hAnsi="Arial" w:cs="Arial"/>
        </w:rPr>
        <w:t xml:space="preserve">resubmitting an application, please include a one-page summary of responses to the prior review at the beginning of the Research Plan. This summary will be </w:t>
      </w:r>
      <w:r w:rsidR="00121B6F" w:rsidRPr="006007A4">
        <w:rPr>
          <w:rFonts w:ascii="Arial" w:hAnsi="Arial" w:cs="Arial"/>
          <w:i/>
        </w:rPr>
        <w:t xml:space="preserve">in </w:t>
      </w:r>
      <w:r w:rsidR="00277D45" w:rsidRPr="006007A4">
        <w:rPr>
          <w:rFonts w:ascii="Arial" w:hAnsi="Arial" w:cs="Arial"/>
          <w:i/>
        </w:rPr>
        <w:t>addition</w:t>
      </w:r>
      <w:r w:rsidR="00277D45" w:rsidRPr="006007A4">
        <w:rPr>
          <w:rFonts w:ascii="Arial" w:hAnsi="Arial" w:cs="Arial"/>
        </w:rPr>
        <w:t xml:space="preserve"> to the four</w:t>
      </w:r>
      <w:r w:rsidR="00121B6F" w:rsidRPr="006007A4">
        <w:rPr>
          <w:rFonts w:ascii="Arial" w:hAnsi="Arial" w:cs="Arial"/>
        </w:rPr>
        <w:t xml:space="preserve">-page Research Plan. </w:t>
      </w:r>
    </w:p>
    <w:p w14:paraId="50E059DC" w14:textId="03DA6A3D" w:rsidR="006449E0" w:rsidRDefault="00D95306" w:rsidP="007341DA">
      <w:pPr>
        <w:numPr>
          <w:ilvl w:val="0"/>
          <w:numId w:val="21"/>
        </w:numPr>
        <w:tabs>
          <w:tab w:val="left" w:pos="360"/>
        </w:tabs>
        <w:spacing w:before="180" w:after="180"/>
        <w:rPr>
          <w:rFonts w:ascii="Arial" w:hAnsi="Arial" w:cs="Arial"/>
        </w:rPr>
      </w:pPr>
      <w:r w:rsidRPr="00F35E0D">
        <w:rPr>
          <w:rFonts w:ascii="Arial" w:hAnsi="Arial" w:cs="Arial"/>
        </w:rPr>
        <w:t xml:space="preserve">If your research plan involves human subjects or specimens, please specify how many </w:t>
      </w:r>
      <w:r w:rsidR="00595698">
        <w:rPr>
          <w:rFonts w:ascii="Arial" w:hAnsi="Arial" w:cs="Arial"/>
        </w:rPr>
        <w:t xml:space="preserve">study participants or </w:t>
      </w:r>
      <w:r w:rsidRPr="00F35E0D">
        <w:rPr>
          <w:rFonts w:ascii="Arial" w:hAnsi="Arial" w:cs="Arial"/>
        </w:rPr>
        <w:t>specimens</w:t>
      </w:r>
      <w:r w:rsidR="00F35E0D" w:rsidRPr="00F35E0D">
        <w:rPr>
          <w:rFonts w:ascii="Arial" w:hAnsi="Arial" w:cs="Arial"/>
        </w:rPr>
        <w:t xml:space="preserve"> in total</w:t>
      </w:r>
      <w:r w:rsidRPr="00F35E0D">
        <w:rPr>
          <w:rFonts w:ascii="Arial" w:hAnsi="Arial" w:cs="Arial"/>
        </w:rPr>
        <w:t xml:space="preserve">, and the estimated number of </w:t>
      </w:r>
      <w:r w:rsidR="00595698">
        <w:rPr>
          <w:rFonts w:ascii="Arial" w:hAnsi="Arial" w:cs="Arial"/>
        </w:rPr>
        <w:t>male</w:t>
      </w:r>
      <w:r w:rsidR="00F35E0D" w:rsidRPr="00F35E0D">
        <w:rPr>
          <w:rFonts w:ascii="Arial" w:hAnsi="Arial" w:cs="Arial"/>
        </w:rPr>
        <w:t xml:space="preserve"> and </w:t>
      </w:r>
      <w:r w:rsidR="00595698">
        <w:rPr>
          <w:rFonts w:ascii="Arial" w:hAnsi="Arial" w:cs="Arial"/>
        </w:rPr>
        <w:t>female participants or specimen donors</w:t>
      </w:r>
      <w:r w:rsidR="00F35E0D" w:rsidRPr="00F35E0D">
        <w:rPr>
          <w:rFonts w:ascii="Arial" w:hAnsi="Arial" w:cs="Arial"/>
        </w:rPr>
        <w:t xml:space="preserve">. </w:t>
      </w:r>
      <w:r w:rsidR="00210CF3">
        <w:rPr>
          <w:rFonts w:ascii="Arial" w:hAnsi="Arial" w:cs="Arial"/>
        </w:rPr>
        <w:t xml:space="preserve">We also ask that you </w:t>
      </w:r>
      <w:r w:rsidR="00210CF3" w:rsidRPr="00210CF3">
        <w:rPr>
          <w:rFonts w:ascii="Arial" w:hAnsi="Arial" w:cs="Arial"/>
        </w:rPr>
        <w:t>briefly describe whether and how you plan for representatives of the local community (e.g., key informants) to be involved in the study’s development.</w:t>
      </w:r>
      <w:r w:rsidR="00210CF3">
        <w:rPr>
          <w:rFonts w:ascii="Arial" w:hAnsi="Arial" w:cs="Arial"/>
        </w:rPr>
        <w:t xml:space="preserve"> Let us know if you need help with this requirement. We will be happy to assist if your application is recommended for funding.</w:t>
      </w:r>
    </w:p>
    <w:p w14:paraId="2FDEC120" w14:textId="567BEDB7" w:rsidR="00B152EB" w:rsidRDefault="00210CF3" w:rsidP="007341DA">
      <w:pPr>
        <w:numPr>
          <w:ilvl w:val="0"/>
          <w:numId w:val="21"/>
        </w:numPr>
        <w:tabs>
          <w:tab w:val="left" w:pos="360"/>
        </w:tabs>
        <w:spacing w:before="180" w:after="180"/>
        <w:rPr>
          <w:rFonts w:ascii="Arial" w:hAnsi="Arial" w:cs="Arial"/>
        </w:rPr>
      </w:pPr>
      <w:r w:rsidRPr="00210CF3">
        <w:rPr>
          <w:rFonts w:ascii="Arial" w:hAnsi="Arial" w:cs="Arial"/>
          <w:i/>
        </w:rPr>
        <w:t>Preferred but optional:</w:t>
      </w:r>
      <w:r>
        <w:rPr>
          <w:rFonts w:ascii="Arial" w:hAnsi="Arial" w:cs="Arial"/>
        </w:rPr>
        <w:t xml:space="preserve"> </w:t>
      </w:r>
      <w:r w:rsidR="00B152EB">
        <w:rPr>
          <w:rFonts w:ascii="Arial" w:hAnsi="Arial" w:cs="Arial"/>
        </w:rPr>
        <w:t>Include a photo</w:t>
      </w:r>
      <w:r>
        <w:rPr>
          <w:rFonts w:ascii="Arial" w:hAnsi="Arial" w:cs="Arial"/>
        </w:rPr>
        <w:t xml:space="preserve"> of yourself</w:t>
      </w:r>
      <w:r w:rsidR="00B152EB">
        <w:rPr>
          <w:rFonts w:ascii="Arial" w:hAnsi="Arial" w:cs="Arial"/>
        </w:rPr>
        <w:t xml:space="preserve"> and a descriptive paragraph that can be posted on the </w:t>
      </w:r>
      <w:r>
        <w:rPr>
          <w:rFonts w:ascii="Arial" w:hAnsi="Arial" w:cs="Arial"/>
        </w:rPr>
        <w:t xml:space="preserve">SD </w:t>
      </w:r>
      <w:r w:rsidR="00B152EB">
        <w:rPr>
          <w:rFonts w:ascii="Arial" w:hAnsi="Arial" w:cs="Arial"/>
        </w:rPr>
        <w:t>CFAR website.</w:t>
      </w:r>
    </w:p>
    <w:p w14:paraId="3DDB9AA4" w14:textId="2E305E43" w:rsidR="00AC2205" w:rsidRDefault="006E2CF3" w:rsidP="007341DA">
      <w:pPr>
        <w:numPr>
          <w:ilvl w:val="0"/>
          <w:numId w:val="21"/>
        </w:numPr>
        <w:tabs>
          <w:tab w:val="left" w:pos="360"/>
        </w:tabs>
        <w:spacing w:before="180" w:after="180"/>
        <w:rPr>
          <w:rFonts w:ascii="Arial" w:hAnsi="Arial" w:cs="Arial"/>
        </w:rPr>
      </w:pPr>
      <w:r w:rsidRPr="006449E0">
        <w:rPr>
          <w:rFonts w:ascii="Arial" w:hAnsi="Arial" w:cs="Arial"/>
        </w:rPr>
        <w:t>E-mail the application form</w:t>
      </w:r>
      <w:r w:rsidR="00B152EB">
        <w:rPr>
          <w:rFonts w:ascii="Arial" w:hAnsi="Arial" w:cs="Arial"/>
        </w:rPr>
        <w:t xml:space="preserve"> and </w:t>
      </w:r>
      <w:r w:rsidR="00210CF3">
        <w:rPr>
          <w:rFonts w:ascii="Arial" w:hAnsi="Arial" w:cs="Arial"/>
        </w:rPr>
        <w:t>related</w:t>
      </w:r>
      <w:r w:rsidR="00B152EB">
        <w:rPr>
          <w:rFonts w:ascii="Arial" w:hAnsi="Arial" w:cs="Arial"/>
        </w:rPr>
        <w:t xml:space="preserve"> documents</w:t>
      </w:r>
      <w:r w:rsidRPr="006449E0">
        <w:rPr>
          <w:rFonts w:ascii="Arial" w:hAnsi="Arial" w:cs="Arial"/>
        </w:rPr>
        <w:t xml:space="preserve"> to </w:t>
      </w:r>
      <w:hyperlink r:id="rId13" w:history="1">
        <w:r w:rsidRPr="006449E0">
          <w:rPr>
            <w:rStyle w:val="Hyperlink"/>
            <w:rFonts w:ascii="Arial" w:hAnsi="Arial" w:cs="Arial"/>
          </w:rPr>
          <w:t>cfar@ucsd.edu</w:t>
        </w:r>
      </w:hyperlink>
      <w:r w:rsidRPr="006449E0">
        <w:rPr>
          <w:rFonts w:ascii="Arial" w:hAnsi="Arial" w:cs="Arial"/>
        </w:rPr>
        <w:t xml:space="preserve"> by </w:t>
      </w:r>
      <w:r w:rsidR="0020528C" w:rsidRPr="006449E0">
        <w:rPr>
          <w:rFonts w:ascii="Arial" w:hAnsi="Arial" w:cs="Arial"/>
        </w:rPr>
        <w:t>4:00 p.m.</w:t>
      </w:r>
      <w:r w:rsidR="00176F64" w:rsidRPr="006449E0">
        <w:rPr>
          <w:rFonts w:ascii="Arial" w:hAnsi="Arial" w:cs="Arial"/>
        </w:rPr>
        <w:t xml:space="preserve"> Pacific time</w:t>
      </w:r>
      <w:r w:rsidR="0020528C" w:rsidRPr="006449E0">
        <w:rPr>
          <w:rFonts w:ascii="Arial" w:hAnsi="Arial" w:cs="Arial"/>
        </w:rPr>
        <w:t xml:space="preserve">, </w:t>
      </w:r>
      <w:r w:rsidR="00AB5D83" w:rsidRPr="006449E0">
        <w:rPr>
          <w:rFonts w:ascii="Arial" w:hAnsi="Arial" w:cs="Arial"/>
        </w:rPr>
        <w:t xml:space="preserve">on April 1 or October 1. If either date falls on a weekend, applications will be due </w:t>
      </w:r>
      <w:r w:rsidR="00121B6F" w:rsidRPr="006449E0">
        <w:rPr>
          <w:rFonts w:ascii="Arial" w:hAnsi="Arial" w:cs="Arial"/>
        </w:rPr>
        <w:t xml:space="preserve">by 4:00 p.m. </w:t>
      </w:r>
      <w:r w:rsidR="00AB5D83" w:rsidRPr="006449E0">
        <w:rPr>
          <w:rFonts w:ascii="Arial" w:hAnsi="Arial" w:cs="Arial"/>
        </w:rPr>
        <w:t>the following Monday. Applications may be submitted in either MS Word or PDF format.</w:t>
      </w:r>
    </w:p>
    <w:p w14:paraId="423ABD20" w14:textId="472AE6B4" w:rsidR="00CE1F13" w:rsidRPr="000E06EE" w:rsidRDefault="006854F1" w:rsidP="00277D45">
      <w:pPr>
        <w:keepNext/>
        <w:tabs>
          <w:tab w:val="left" w:pos="360"/>
        </w:tabs>
        <w:spacing w:after="120"/>
        <w:jc w:val="center"/>
        <w:rPr>
          <w:rFonts w:ascii="Arial" w:hAnsi="Arial" w:cs="Arial"/>
          <w:b/>
          <w:sz w:val="24"/>
          <w:szCs w:val="24"/>
        </w:rPr>
      </w:pPr>
      <w:r w:rsidRPr="000E06EE">
        <w:rPr>
          <w:rFonts w:ascii="Arial" w:hAnsi="Arial" w:cs="Arial"/>
          <w:b/>
          <w:sz w:val="24"/>
          <w:szCs w:val="24"/>
        </w:rPr>
        <w:t>PRODUCTIVITY COUNTS!</w:t>
      </w:r>
    </w:p>
    <w:p w14:paraId="62763D02" w14:textId="58599B1A" w:rsidR="006854F1" w:rsidRPr="000E06EE" w:rsidRDefault="00CE1F13" w:rsidP="006854F1">
      <w:pPr>
        <w:pStyle w:val="PlainText"/>
        <w:rPr>
          <w:rFonts w:ascii="Arial" w:hAnsi="Arial" w:cs="Arial"/>
          <w:sz w:val="20"/>
          <w:szCs w:val="20"/>
        </w:rPr>
      </w:pPr>
      <w:r w:rsidRPr="000E06EE">
        <w:rPr>
          <w:rFonts w:ascii="Arial" w:hAnsi="Arial" w:cs="Arial"/>
          <w:sz w:val="20"/>
          <w:szCs w:val="20"/>
        </w:rPr>
        <w:t xml:space="preserve">Pilot grant recipients and their </w:t>
      </w:r>
      <w:r w:rsidR="007D545A">
        <w:rPr>
          <w:rFonts w:ascii="Arial" w:hAnsi="Arial" w:cs="Arial"/>
          <w:sz w:val="20"/>
          <w:szCs w:val="20"/>
        </w:rPr>
        <w:t>SD</w:t>
      </w:r>
      <w:r w:rsidR="000E06EE" w:rsidRPr="000E06EE">
        <w:rPr>
          <w:rFonts w:ascii="Arial" w:hAnsi="Arial" w:cs="Arial"/>
          <w:sz w:val="20"/>
          <w:szCs w:val="20"/>
        </w:rPr>
        <w:t xml:space="preserve"> CFAR</w:t>
      </w:r>
      <w:r w:rsidRPr="000E06EE">
        <w:rPr>
          <w:rFonts w:ascii="Arial" w:hAnsi="Arial" w:cs="Arial"/>
          <w:sz w:val="20"/>
          <w:szCs w:val="20"/>
        </w:rPr>
        <w:t xml:space="preserve"> </w:t>
      </w:r>
      <w:r w:rsidR="006854F1" w:rsidRPr="000E06EE">
        <w:rPr>
          <w:rFonts w:ascii="Arial" w:hAnsi="Arial" w:cs="Arial"/>
          <w:sz w:val="20"/>
          <w:szCs w:val="20"/>
        </w:rPr>
        <w:t>collaborators</w:t>
      </w:r>
      <w:r w:rsidRPr="000E06EE">
        <w:rPr>
          <w:rFonts w:ascii="Arial" w:hAnsi="Arial" w:cs="Arial"/>
          <w:sz w:val="20"/>
          <w:szCs w:val="20"/>
        </w:rPr>
        <w:t xml:space="preserve"> are expected to generate publications and new grants from the work accomplished </w:t>
      </w:r>
      <w:r w:rsidR="00014058" w:rsidRPr="000E06EE">
        <w:rPr>
          <w:rFonts w:ascii="Arial" w:hAnsi="Arial" w:cs="Arial"/>
          <w:sz w:val="20"/>
          <w:szCs w:val="20"/>
        </w:rPr>
        <w:t>in</w:t>
      </w:r>
      <w:r w:rsidRPr="000E06EE">
        <w:rPr>
          <w:rFonts w:ascii="Arial" w:hAnsi="Arial" w:cs="Arial"/>
          <w:sz w:val="20"/>
          <w:szCs w:val="20"/>
        </w:rPr>
        <w:t xml:space="preserve"> their </w:t>
      </w:r>
      <w:r w:rsidR="00014058" w:rsidRPr="000E06EE">
        <w:rPr>
          <w:rFonts w:ascii="Arial" w:hAnsi="Arial" w:cs="Arial"/>
          <w:sz w:val="20"/>
          <w:szCs w:val="20"/>
        </w:rPr>
        <w:t>CFAR-funded studies</w:t>
      </w:r>
      <w:r w:rsidRPr="000E06EE">
        <w:rPr>
          <w:rFonts w:ascii="Arial" w:hAnsi="Arial" w:cs="Arial"/>
          <w:sz w:val="20"/>
          <w:szCs w:val="20"/>
        </w:rPr>
        <w:t xml:space="preserve">. </w:t>
      </w:r>
      <w:r w:rsidR="006854F1" w:rsidRPr="000E06EE">
        <w:rPr>
          <w:rFonts w:ascii="Arial" w:hAnsi="Arial" w:cs="Arial"/>
          <w:sz w:val="20"/>
          <w:szCs w:val="20"/>
        </w:rPr>
        <w:t xml:space="preserve">CFAR staff will follow up with all Pilot grant recipients and their collaborators at least once a year </w:t>
      </w:r>
      <w:r w:rsidR="001B18DC" w:rsidRPr="000E06EE">
        <w:rPr>
          <w:rFonts w:ascii="Arial" w:hAnsi="Arial" w:cs="Arial"/>
          <w:sz w:val="20"/>
          <w:szCs w:val="20"/>
        </w:rPr>
        <w:t xml:space="preserve">during and after the award period </w:t>
      </w:r>
      <w:r w:rsidR="006854F1" w:rsidRPr="000E06EE">
        <w:rPr>
          <w:rFonts w:ascii="Arial" w:hAnsi="Arial" w:cs="Arial"/>
          <w:sz w:val="20"/>
          <w:szCs w:val="20"/>
        </w:rPr>
        <w:t>to ask about new publications and grants resulting from funded Pilot</w:t>
      </w:r>
      <w:r w:rsidR="00716103" w:rsidRPr="000E06EE">
        <w:rPr>
          <w:rFonts w:ascii="Arial" w:hAnsi="Arial" w:cs="Arial"/>
          <w:sz w:val="20"/>
          <w:szCs w:val="20"/>
        </w:rPr>
        <w:t xml:space="preserve"> grant</w:t>
      </w:r>
      <w:r w:rsidR="006854F1" w:rsidRPr="000E06EE">
        <w:rPr>
          <w:rFonts w:ascii="Arial" w:hAnsi="Arial" w:cs="Arial"/>
          <w:sz w:val="20"/>
          <w:szCs w:val="20"/>
        </w:rPr>
        <w:t>s.</w:t>
      </w:r>
    </w:p>
    <w:p w14:paraId="6D0F5209" w14:textId="77777777" w:rsidR="00587DC5" w:rsidRPr="000E06EE" w:rsidRDefault="00587DC5" w:rsidP="006854F1">
      <w:pPr>
        <w:pStyle w:val="PlainText"/>
        <w:rPr>
          <w:rFonts w:ascii="Arial" w:hAnsi="Arial" w:cs="Arial"/>
          <w:sz w:val="20"/>
          <w:szCs w:val="20"/>
        </w:rPr>
      </w:pPr>
    </w:p>
    <w:p w14:paraId="7FCB1B14" w14:textId="77777777" w:rsidR="000E06EE" w:rsidRDefault="00CE1F13" w:rsidP="006854F1">
      <w:pPr>
        <w:pStyle w:val="PlainText"/>
        <w:rPr>
          <w:rFonts w:ascii="Arial" w:hAnsi="Arial" w:cs="Arial"/>
          <w:b/>
          <w:sz w:val="20"/>
          <w:szCs w:val="20"/>
        </w:rPr>
      </w:pPr>
      <w:r w:rsidRPr="000E06EE">
        <w:rPr>
          <w:rFonts w:ascii="Arial" w:hAnsi="Arial" w:cs="Arial"/>
          <w:b/>
          <w:sz w:val="20"/>
          <w:szCs w:val="20"/>
        </w:rPr>
        <w:t xml:space="preserve">Investigators who previously received Pilot grant funding may apply for new </w:t>
      </w:r>
      <w:r w:rsidR="006854F1" w:rsidRPr="000E06EE">
        <w:rPr>
          <w:rFonts w:ascii="Arial" w:hAnsi="Arial" w:cs="Arial"/>
          <w:b/>
          <w:sz w:val="20"/>
          <w:szCs w:val="20"/>
        </w:rPr>
        <w:t>Pilot grant</w:t>
      </w:r>
      <w:r w:rsidRPr="000E06EE">
        <w:rPr>
          <w:rFonts w:ascii="Arial" w:hAnsi="Arial" w:cs="Arial"/>
          <w:b/>
          <w:sz w:val="20"/>
          <w:szCs w:val="20"/>
        </w:rPr>
        <w:t xml:space="preserve"> funding. However, </w:t>
      </w:r>
      <w:r w:rsidR="00F067C2" w:rsidRPr="000E06EE">
        <w:rPr>
          <w:rFonts w:ascii="Arial" w:hAnsi="Arial" w:cs="Arial"/>
          <w:b/>
          <w:sz w:val="20"/>
          <w:szCs w:val="20"/>
        </w:rPr>
        <w:t>the number of publications and grants resulting from</w:t>
      </w:r>
      <w:r w:rsidRPr="000E06EE">
        <w:rPr>
          <w:rFonts w:ascii="Arial" w:hAnsi="Arial" w:cs="Arial"/>
          <w:b/>
          <w:sz w:val="20"/>
          <w:szCs w:val="20"/>
        </w:rPr>
        <w:t xml:space="preserve"> previously </w:t>
      </w:r>
      <w:r w:rsidR="00014058" w:rsidRPr="000E06EE">
        <w:rPr>
          <w:rFonts w:ascii="Arial" w:hAnsi="Arial" w:cs="Arial"/>
          <w:b/>
          <w:sz w:val="20"/>
          <w:szCs w:val="20"/>
        </w:rPr>
        <w:t>awarded CFAR grants</w:t>
      </w:r>
      <w:r w:rsidRPr="000E06EE">
        <w:rPr>
          <w:rFonts w:ascii="Arial" w:hAnsi="Arial" w:cs="Arial"/>
          <w:b/>
          <w:sz w:val="20"/>
          <w:szCs w:val="20"/>
        </w:rPr>
        <w:t xml:space="preserve"> will be considered </w:t>
      </w:r>
      <w:r w:rsidR="006E2CF3" w:rsidRPr="000E06EE">
        <w:rPr>
          <w:rFonts w:ascii="Arial" w:hAnsi="Arial" w:cs="Arial"/>
          <w:b/>
          <w:sz w:val="20"/>
          <w:szCs w:val="20"/>
        </w:rPr>
        <w:t>when</w:t>
      </w:r>
      <w:r w:rsidRPr="000E06EE">
        <w:rPr>
          <w:rFonts w:ascii="Arial" w:hAnsi="Arial" w:cs="Arial"/>
          <w:b/>
          <w:sz w:val="20"/>
          <w:szCs w:val="20"/>
        </w:rPr>
        <w:t xml:space="preserve"> evaluating any new applications.</w:t>
      </w:r>
    </w:p>
    <w:p w14:paraId="2DDAB931" w14:textId="77777777" w:rsidR="0020528C" w:rsidRDefault="0020528C" w:rsidP="006854F1">
      <w:pPr>
        <w:pStyle w:val="PlainText"/>
        <w:rPr>
          <w:rFonts w:ascii="Arial" w:hAnsi="Arial" w:cs="Arial"/>
          <w:b/>
          <w:sz w:val="20"/>
          <w:szCs w:val="20"/>
        </w:rPr>
      </w:pPr>
    </w:p>
    <w:p w14:paraId="3AFF4812" w14:textId="77777777" w:rsidR="00716103" w:rsidRPr="000E06EE" w:rsidRDefault="00716103" w:rsidP="00277D45">
      <w:pPr>
        <w:pStyle w:val="PlainText"/>
        <w:spacing w:after="120"/>
        <w:jc w:val="center"/>
        <w:rPr>
          <w:rFonts w:ascii="Arial" w:hAnsi="Arial" w:cs="Arial"/>
          <w:b/>
          <w:sz w:val="24"/>
          <w:szCs w:val="24"/>
        </w:rPr>
      </w:pPr>
      <w:r w:rsidRPr="000E06EE">
        <w:rPr>
          <w:rFonts w:ascii="Arial" w:hAnsi="Arial" w:cs="Arial"/>
          <w:b/>
          <w:sz w:val="24"/>
          <w:szCs w:val="24"/>
        </w:rPr>
        <w:t>SUPPLEMENTAL FUNDING</w:t>
      </w:r>
    </w:p>
    <w:p w14:paraId="6E7CA803" w14:textId="648B0CC1" w:rsidR="00CE1F13" w:rsidRPr="000E06EE" w:rsidRDefault="006854F1" w:rsidP="006854F1">
      <w:pPr>
        <w:pStyle w:val="PlainText"/>
        <w:rPr>
          <w:rFonts w:ascii="Arial" w:hAnsi="Arial" w:cs="Arial"/>
          <w:sz w:val="20"/>
          <w:szCs w:val="20"/>
        </w:rPr>
      </w:pPr>
      <w:r w:rsidRPr="000E06EE">
        <w:rPr>
          <w:rFonts w:ascii="Arial" w:hAnsi="Arial" w:cs="Arial"/>
          <w:sz w:val="20"/>
          <w:szCs w:val="20"/>
        </w:rPr>
        <w:t>Investigators whose P</w:t>
      </w:r>
      <w:r w:rsidR="00CE1F13" w:rsidRPr="000E06EE">
        <w:rPr>
          <w:rFonts w:ascii="Arial" w:hAnsi="Arial" w:cs="Arial"/>
          <w:sz w:val="20"/>
          <w:szCs w:val="20"/>
        </w:rPr>
        <w:t xml:space="preserve">ilot grants have been approved and are currently within their award period may apply for a one-year supplement. The maximum supplement is US$40,000. Supplemental applications will be evaluated on the basis of the scientific progress to date and the potential for </w:t>
      </w:r>
      <w:r w:rsidRPr="000E06EE">
        <w:rPr>
          <w:rFonts w:ascii="Arial" w:hAnsi="Arial" w:cs="Arial"/>
          <w:sz w:val="20"/>
          <w:szCs w:val="20"/>
        </w:rPr>
        <w:t>new</w:t>
      </w:r>
      <w:r w:rsidR="00CE1F13" w:rsidRPr="000E06EE">
        <w:rPr>
          <w:rFonts w:ascii="Arial" w:hAnsi="Arial" w:cs="Arial"/>
          <w:sz w:val="20"/>
          <w:szCs w:val="20"/>
        </w:rPr>
        <w:t xml:space="preserve"> publications and independent grant funding </w:t>
      </w:r>
      <w:r w:rsidR="00CE1F13" w:rsidRPr="00F35E0D">
        <w:rPr>
          <w:rFonts w:ascii="Arial" w:hAnsi="Arial" w:cs="Arial"/>
          <w:b/>
          <w:i/>
          <w:sz w:val="20"/>
          <w:szCs w:val="20"/>
        </w:rPr>
        <w:t>beyond those of the originally funded project</w:t>
      </w:r>
      <w:r w:rsidR="00CE1F13" w:rsidRPr="00F35E0D">
        <w:rPr>
          <w:rFonts w:ascii="Arial" w:hAnsi="Arial" w:cs="Arial"/>
          <w:b/>
          <w:sz w:val="20"/>
          <w:szCs w:val="20"/>
        </w:rPr>
        <w:t>.</w:t>
      </w:r>
      <w:r w:rsidR="00CE1F13" w:rsidRPr="000E06EE">
        <w:rPr>
          <w:rFonts w:ascii="Arial" w:hAnsi="Arial" w:cs="Arial"/>
          <w:sz w:val="20"/>
          <w:szCs w:val="20"/>
        </w:rPr>
        <w:t xml:space="preserve"> Supplemental applications will be competitively reviewed along with new applications received </w:t>
      </w:r>
      <w:r w:rsidR="00CE1F13" w:rsidRPr="00AC2205">
        <w:rPr>
          <w:rFonts w:ascii="Arial" w:hAnsi="Arial" w:cs="Arial"/>
          <w:sz w:val="20"/>
          <w:szCs w:val="20"/>
        </w:rPr>
        <w:t>for the same cycle.</w:t>
      </w:r>
      <w:r w:rsidR="00562F14" w:rsidRPr="00AC2205">
        <w:rPr>
          <w:rFonts w:ascii="Arial" w:hAnsi="Arial" w:cs="Arial"/>
          <w:sz w:val="20"/>
          <w:szCs w:val="20"/>
        </w:rPr>
        <w:t xml:space="preserve"> This is the only time you may apply for additional CFAR funding while you still have an active grant.</w:t>
      </w:r>
      <w:r w:rsidR="00562F14">
        <w:rPr>
          <w:rFonts w:ascii="Arial" w:hAnsi="Arial" w:cs="Arial"/>
          <w:sz w:val="20"/>
          <w:szCs w:val="20"/>
        </w:rPr>
        <w:t xml:space="preserve"> </w:t>
      </w:r>
    </w:p>
    <w:p w14:paraId="3F467440" w14:textId="77777777" w:rsidR="006E2112" w:rsidRPr="000E06EE" w:rsidRDefault="006E2112" w:rsidP="006854F1">
      <w:pPr>
        <w:pStyle w:val="PlainText"/>
        <w:rPr>
          <w:rFonts w:ascii="Arial" w:hAnsi="Arial" w:cs="Arial"/>
          <w:sz w:val="20"/>
          <w:szCs w:val="20"/>
        </w:rPr>
      </w:pPr>
    </w:p>
    <w:p w14:paraId="0CE68A27" w14:textId="77777777" w:rsidR="00A94216" w:rsidRDefault="00A94216" w:rsidP="00277D45">
      <w:pPr>
        <w:tabs>
          <w:tab w:val="left" w:pos="360"/>
        </w:tabs>
        <w:spacing w:after="120"/>
        <w:ind w:left="360"/>
        <w:jc w:val="center"/>
        <w:rPr>
          <w:rFonts w:ascii="Arial" w:hAnsi="Arial" w:cs="Arial"/>
          <w:b/>
          <w:sz w:val="24"/>
          <w:szCs w:val="24"/>
        </w:rPr>
      </w:pPr>
      <w:r w:rsidRPr="000E06EE">
        <w:rPr>
          <w:rFonts w:ascii="Arial" w:hAnsi="Arial" w:cs="Arial"/>
          <w:b/>
          <w:sz w:val="24"/>
          <w:szCs w:val="24"/>
        </w:rPr>
        <w:t>AWARD PERIOD</w:t>
      </w:r>
      <w:r w:rsidR="00447D81">
        <w:rPr>
          <w:rFonts w:ascii="Arial" w:hAnsi="Arial" w:cs="Arial"/>
          <w:b/>
          <w:sz w:val="24"/>
          <w:szCs w:val="24"/>
        </w:rPr>
        <w:t xml:space="preserve"> AND TIMELINES</w:t>
      </w:r>
    </w:p>
    <w:p w14:paraId="034EB7EA" w14:textId="178A559C" w:rsidR="00014058" w:rsidRDefault="00BC006E" w:rsidP="003A35F1">
      <w:pPr>
        <w:rPr>
          <w:rFonts w:ascii="Arial" w:hAnsi="Arial" w:cs="Arial"/>
        </w:rPr>
      </w:pPr>
      <w:r>
        <w:rPr>
          <w:rFonts w:ascii="Arial" w:hAnsi="Arial" w:cs="Arial"/>
        </w:rPr>
        <w:t xml:space="preserve">The award process for International Pilot grants requires several steps because the National Institutes of Health (NIH) </w:t>
      </w:r>
      <w:r w:rsidR="002210F7">
        <w:rPr>
          <w:rFonts w:ascii="Arial" w:hAnsi="Arial" w:cs="Arial"/>
        </w:rPr>
        <w:t>must</w:t>
      </w:r>
      <w:r>
        <w:rPr>
          <w:rFonts w:ascii="Arial" w:hAnsi="Arial" w:cs="Arial"/>
        </w:rPr>
        <w:t xml:space="preserve"> evaluate and approve all international funding after the </w:t>
      </w:r>
      <w:r w:rsidR="007D545A">
        <w:rPr>
          <w:rFonts w:ascii="Arial" w:hAnsi="Arial" w:cs="Arial"/>
        </w:rPr>
        <w:t>SD</w:t>
      </w:r>
      <w:r>
        <w:rPr>
          <w:rFonts w:ascii="Arial" w:hAnsi="Arial" w:cs="Arial"/>
        </w:rPr>
        <w:t xml:space="preserve"> CFAR approves your Pilot grant application. </w:t>
      </w:r>
      <w:r w:rsidR="002210F7">
        <w:rPr>
          <w:rFonts w:ascii="Arial" w:hAnsi="Arial" w:cs="Arial"/>
        </w:rPr>
        <w:t xml:space="preserve">Pilot grant awards will be active for one year as of the date of NIH approval. </w:t>
      </w:r>
      <w:r>
        <w:rPr>
          <w:rFonts w:ascii="Arial" w:hAnsi="Arial" w:cs="Arial"/>
        </w:rPr>
        <w:t xml:space="preserve">The </w:t>
      </w:r>
      <w:r w:rsidR="002210F7">
        <w:rPr>
          <w:rFonts w:ascii="Arial" w:hAnsi="Arial" w:cs="Arial"/>
        </w:rPr>
        <w:t>award</w:t>
      </w:r>
      <w:r>
        <w:rPr>
          <w:rFonts w:ascii="Arial" w:hAnsi="Arial" w:cs="Arial"/>
        </w:rPr>
        <w:t xml:space="preserve"> process is outlined below:</w:t>
      </w:r>
    </w:p>
    <w:p w14:paraId="4F975F72" w14:textId="5897DA95" w:rsidR="00BC006E" w:rsidRDefault="00BC006E" w:rsidP="005B60D3">
      <w:pPr>
        <w:numPr>
          <w:ilvl w:val="0"/>
          <w:numId w:val="29"/>
        </w:numPr>
        <w:spacing w:before="200" w:after="200"/>
        <w:rPr>
          <w:rFonts w:ascii="Arial" w:hAnsi="Arial" w:cs="Arial"/>
        </w:rPr>
      </w:pPr>
      <w:r>
        <w:rPr>
          <w:rFonts w:ascii="Arial" w:hAnsi="Arial" w:cs="Arial"/>
        </w:rPr>
        <w:t xml:space="preserve">If your application is successful, you will receive a letter from the </w:t>
      </w:r>
      <w:r w:rsidR="007D545A">
        <w:rPr>
          <w:rFonts w:ascii="Arial" w:hAnsi="Arial" w:cs="Arial"/>
        </w:rPr>
        <w:t>SD</w:t>
      </w:r>
      <w:r>
        <w:rPr>
          <w:rFonts w:ascii="Arial" w:hAnsi="Arial" w:cs="Arial"/>
        </w:rPr>
        <w:t xml:space="preserve"> CFAR </w:t>
      </w:r>
      <w:r w:rsidR="002210F7">
        <w:rPr>
          <w:rFonts w:ascii="Arial" w:hAnsi="Arial" w:cs="Arial"/>
        </w:rPr>
        <w:t>notifying you</w:t>
      </w:r>
      <w:r>
        <w:rPr>
          <w:rFonts w:ascii="Arial" w:hAnsi="Arial" w:cs="Arial"/>
        </w:rPr>
        <w:t xml:space="preserve"> that your application has been </w:t>
      </w:r>
      <w:r w:rsidR="002B66FA">
        <w:rPr>
          <w:rFonts w:ascii="Arial" w:hAnsi="Arial" w:cs="Arial"/>
        </w:rPr>
        <w:t>recommended for funding</w:t>
      </w:r>
      <w:r>
        <w:rPr>
          <w:rFonts w:ascii="Arial" w:hAnsi="Arial" w:cs="Arial"/>
        </w:rPr>
        <w:t xml:space="preserve">. </w:t>
      </w:r>
    </w:p>
    <w:p w14:paraId="7D358AAD" w14:textId="01DA82F9" w:rsidR="00BC006E" w:rsidRDefault="00BC006E" w:rsidP="005B60D3">
      <w:pPr>
        <w:numPr>
          <w:ilvl w:val="0"/>
          <w:numId w:val="29"/>
        </w:numPr>
        <w:spacing w:before="200" w:after="200"/>
        <w:rPr>
          <w:rFonts w:ascii="Arial" w:hAnsi="Arial" w:cs="Arial"/>
        </w:rPr>
      </w:pPr>
      <w:r>
        <w:rPr>
          <w:rFonts w:ascii="Arial" w:hAnsi="Arial" w:cs="Arial"/>
        </w:rPr>
        <w:t xml:space="preserve">Staff at the </w:t>
      </w:r>
      <w:r w:rsidR="007D545A">
        <w:rPr>
          <w:rFonts w:ascii="Arial" w:hAnsi="Arial" w:cs="Arial"/>
        </w:rPr>
        <w:t>SD</w:t>
      </w:r>
      <w:r>
        <w:rPr>
          <w:rFonts w:ascii="Arial" w:hAnsi="Arial" w:cs="Arial"/>
        </w:rPr>
        <w:t xml:space="preserve"> CFAR will provide a list of documents that must be </w:t>
      </w:r>
      <w:r w:rsidR="002210F7">
        <w:rPr>
          <w:rFonts w:ascii="Arial" w:hAnsi="Arial" w:cs="Arial"/>
        </w:rPr>
        <w:t>submitted</w:t>
      </w:r>
      <w:r>
        <w:rPr>
          <w:rFonts w:ascii="Arial" w:hAnsi="Arial" w:cs="Arial"/>
        </w:rPr>
        <w:t xml:space="preserve"> to the CFAR office in preparation for NIH review and approval of your grant.</w:t>
      </w:r>
    </w:p>
    <w:p w14:paraId="0A160F21" w14:textId="3F5BA989" w:rsidR="006E2112" w:rsidRDefault="00BC006E" w:rsidP="00210CF3">
      <w:pPr>
        <w:widowControl/>
        <w:numPr>
          <w:ilvl w:val="0"/>
          <w:numId w:val="29"/>
        </w:numPr>
        <w:spacing w:before="200" w:after="200"/>
        <w:rPr>
          <w:rFonts w:ascii="Arial" w:hAnsi="Arial" w:cs="Arial"/>
        </w:rPr>
      </w:pPr>
      <w:r w:rsidRPr="002210F7">
        <w:rPr>
          <w:rFonts w:ascii="Arial" w:hAnsi="Arial" w:cs="Arial"/>
          <w:b/>
        </w:rPr>
        <w:t xml:space="preserve">You must submit all required documents within three months of the notice of approval from the </w:t>
      </w:r>
      <w:r w:rsidR="007D545A">
        <w:rPr>
          <w:rFonts w:ascii="Arial" w:hAnsi="Arial" w:cs="Arial"/>
          <w:b/>
        </w:rPr>
        <w:t>SD</w:t>
      </w:r>
      <w:r w:rsidRPr="002210F7">
        <w:rPr>
          <w:rFonts w:ascii="Arial" w:hAnsi="Arial" w:cs="Arial"/>
          <w:b/>
        </w:rPr>
        <w:t xml:space="preserve"> CFAR or the approval will be withdrawn</w:t>
      </w:r>
      <w:r>
        <w:rPr>
          <w:rFonts w:ascii="Arial" w:hAnsi="Arial" w:cs="Arial"/>
        </w:rPr>
        <w:t xml:space="preserve">. Exceptions will be made on a case-by-case basis and generally involve </w:t>
      </w:r>
      <w:r w:rsidR="00400B0B">
        <w:rPr>
          <w:rFonts w:ascii="Arial" w:hAnsi="Arial" w:cs="Arial"/>
        </w:rPr>
        <w:t>international</w:t>
      </w:r>
      <w:r>
        <w:rPr>
          <w:rFonts w:ascii="Arial" w:hAnsi="Arial" w:cs="Arial"/>
        </w:rPr>
        <w:t xml:space="preserve"> IRB/Ethics approvals. If you cannot submit a copy of your institution’s IRB/Ethics approval within </w:t>
      </w:r>
      <w:r>
        <w:rPr>
          <w:rFonts w:ascii="Arial" w:hAnsi="Arial" w:cs="Arial"/>
        </w:rPr>
        <w:lastRenderedPageBreak/>
        <w:t xml:space="preserve">three months of the </w:t>
      </w:r>
      <w:r w:rsidR="002210F7">
        <w:rPr>
          <w:rFonts w:ascii="Arial" w:hAnsi="Arial" w:cs="Arial"/>
        </w:rPr>
        <w:t xml:space="preserve">CFAR </w:t>
      </w:r>
      <w:r>
        <w:rPr>
          <w:rFonts w:ascii="Arial" w:hAnsi="Arial" w:cs="Arial"/>
        </w:rPr>
        <w:t xml:space="preserve">award letter, you must </w:t>
      </w:r>
      <w:r w:rsidRPr="002210F7">
        <w:rPr>
          <w:rFonts w:ascii="Arial" w:hAnsi="Arial" w:cs="Arial"/>
          <w:i/>
        </w:rPr>
        <w:t>at a minimum</w:t>
      </w:r>
      <w:r>
        <w:rPr>
          <w:rFonts w:ascii="Arial" w:hAnsi="Arial" w:cs="Arial"/>
        </w:rPr>
        <w:t xml:space="preserve"> provide CFAR staff with evidence that you have submitted your study for approval.</w:t>
      </w:r>
    </w:p>
    <w:p w14:paraId="0B4F1745" w14:textId="77777777" w:rsidR="00BC006E" w:rsidRDefault="00BC006E" w:rsidP="005B60D3">
      <w:pPr>
        <w:numPr>
          <w:ilvl w:val="0"/>
          <w:numId w:val="29"/>
        </w:numPr>
        <w:spacing w:before="200" w:after="200"/>
        <w:rPr>
          <w:rFonts w:ascii="Arial" w:hAnsi="Arial" w:cs="Arial"/>
        </w:rPr>
      </w:pPr>
      <w:r>
        <w:rPr>
          <w:rFonts w:ascii="Arial" w:hAnsi="Arial" w:cs="Arial"/>
        </w:rPr>
        <w:t>CFAR staff will compile and submit all required documents related to your grant to the NIH for their review. The</w:t>
      </w:r>
      <w:r w:rsidR="002210F7">
        <w:rPr>
          <w:rFonts w:ascii="Arial" w:hAnsi="Arial" w:cs="Arial"/>
        </w:rPr>
        <w:t xml:space="preserve"> NIH review</w:t>
      </w:r>
      <w:r>
        <w:rPr>
          <w:rFonts w:ascii="Arial" w:hAnsi="Arial" w:cs="Arial"/>
        </w:rPr>
        <w:t xml:space="preserve"> may take several </w:t>
      </w:r>
      <w:r w:rsidR="002B66FA">
        <w:rPr>
          <w:rFonts w:ascii="Arial" w:hAnsi="Arial" w:cs="Arial"/>
        </w:rPr>
        <w:t>weeks</w:t>
      </w:r>
      <w:r>
        <w:rPr>
          <w:rFonts w:ascii="Arial" w:hAnsi="Arial" w:cs="Arial"/>
        </w:rPr>
        <w:t>.</w:t>
      </w:r>
    </w:p>
    <w:p w14:paraId="743C60F8" w14:textId="77777777" w:rsidR="00BC006E" w:rsidRDefault="002210F7" w:rsidP="005B60D3">
      <w:pPr>
        <w:numPr>
          <w:ilvl w:val="0"/>
          <w:numId w:val="29"/>
        </w:numPr>
        <w:spacing w:before="200" w:after="200"/>
        <w:rPr>
          <w:rFonts w:ascii="Arial" w:hAnsi="Arial" w:cs="Arial"/>
        </w:rPr>
      </w:pPr>
      <w:r>
        <w:rPr>
          <w:rFonts w:ascii="Arial" w:hAnsi="Arial" w:cs="Arial"/>
        </w:rPr>
        <w:t xml:space="preserve">The </w:t>
      </w:r>
      <w:r w:rsidR="00BC006E">
        <w:rPr>
          <w:rFonts w:ascii="Arial" w:hAnsi="Arial" w:cs="Arial"/>
        </w:rPr>
        <w:t xml:space="preserve">NIH will send the UC San Diego CFAR a notice of award when your grant has been approved. </w:t>
      </w:r>
      <w:r w:rsidR="00BC006E" w:rsidRPr="004E364C">
        <w:rPr>
          <w:rFonts w:ascii="Arial" w:hAnsi="Arial" w:cs="Arial"/>
          <w:b/>
          <w:color w:val="FF0000"/>
        </w:rPr>
        <w:t>Your one</w:t>
      </w:r>
      <w:r w:rsidR="00F208AC">
        <w:rPr>
          <w:rFonts w:ascii="Arial" w:hAnsi="Arial" w:cs="Arial"/>
          <w:b/>
          <w:color w:val="FF0000"/>
        </w:rPr>
        <w:noBreakHyphen/>
      </w:r>
      <w:r w:rsidR="00BC006E" w:rsidRPr="004E364C">
        <w:rPr>
          <w:rFonts w:ascii="Arial" w:hAnsi="Arial" w:cs="Arial"/>
          <w:b/>
          <w:color w:val="FF0000"/>
        </w:rPr>
        <w:t xml:space="preserve">year award period will begin </w:t>
      </w:r>
      <w:r w:rsidR="002B66FA">
        <w:rPr>
          <w:rFonts w:ascii="Arial" w:hAnsi="Arial" w:cs="Arial"/>
          <w:b/>
          <w:color w:val="FF0000"/>
        </w:rPr>
        <w:t>near</w:t>
      </w:r>
      <w:r w:rsidR="00BC006E" w:rsidRPr="004E364C">
        <w:rPr>
          <w:rFonts w:ascii="Arial" w:hAnsi="Arial" w:cs="Arial"/>
          <w:b/>
          <w:color w:val="FF0000"/>
        </w:rPr>
        <w:t xml:space="preserve"> the date of the NIH notice of award.</w:t>
      </w:r>
      <w:r w:rsidR="00BC006E">
        <w:rPr>
          <w:rFonts w:ascii="Arial" w:hAnsi="Arial" w:cs="Arial"/>
        </w:rPr>
        <w:t xml:space="preserve"> CFAR staff will notify you as soon as the NIH notice is received.</w:t>
      </w:r>
    </w:p>
    <w:p w14:paraId="4B60FF0E" w14:textId="77777777" w:rsidR="00BC006E" w:rsidRDefault="002210F7" w:rsidP="005B60D3">
      <w:pPr>
        <w:numPr>
          <w:ilvl w:val="0"/>
          <w:numId w:val="29"/>
        </w:numPr>
        <w:spacing w:before="200" w:after="200"/>
        <w:rPr>
          <w:rFonts w:ascii="Arial" w:hAnsi="Arial" w:cs="Arial"/>
        </w:rPr>
      </w:pPr>
      <w:r>
        <w:rPr>
          <w:rFonts w:ascii="Arial" w:hAnsi="Arial" w:cs="Arial"/>
        </w:rPr>
        <w:t>When the NIH notice of award is received, CFAR staff will work with your institution’s financial office to set up funding.</w:t>
      </w:r>
    </w:p>
    <w:p w14:paraId="371492D1" w14:textId="77777777" w:rsidR="00014058" w:rsidRPr="000E06EE" w:rsidRDefault="00014058" w:rsidP="00AC2205">
      <w:pPr>
        <w:keepNext/>
        <w:jc w:val="center"/>
        <w:rPr>
          <w:rFonts w:ascii="Arial" w:hAnsi="Arial" w:cs="Arial"/>
          <w:b/>
          <w:sz w:val="24"/>
          <w:szCs w:val="24"/>
        </w:rPr>
      </w:pPr>
      <w:r w:rsidRPr="000E06EE">
        <w:rPr>
          <w:rFonts w:ascii="Arial" w:hAnsi="Arial" w:cs="Arial"/>
          <w:b/>
          <w:sz w:val="24"/>
          <w:szCs w:val="24"/>
        </w:rPr>
        <w:t>RECOMMENDATIONS</w:t>
      </w:r>
    </w:p>
    <w:p w14:paraId="2B513A90" w14:textId="77777777" w:rsidR="00014058" w:rsidRPr="00277D45" w:rsidRDefault="00014058" w:rsidP="00277D45">
      <w:pPr>
        <w:spacing w:after="120"/>
        <w:jc w:val="center"/>
        <w:rPr>
          <w:rFonts w:ascii="Arial" w:hAnsi="Arial" w:cs="Arial"/>
          <w:b/>
        </w:rPr>
      </w:pPr>
      <w:r w:rsidRPr="000E06EE">
        <w:rPr>
          <w:rFonts w:ascii="Arial" w:hAnsi="Arial" w:cs="Arial"/>
          <w:b/>
        </w:rPr>
        <w:t xml:space="preserve">To save time if your application is </w:t>
      </w:r>
      <w:r w:rsidR="002B66FA">
        <w:rPr>
          <w:rFonts w:ascii="Arial" w:hAnsi="Arial" w:cs="Arial"/>
          <w:b/>
        </w:rPr>
        <w:t>recommended for funding</w:t>
      </w:r>
      <w:r w:rsidRPr="000E06EE">
        <w:rPr>
          <w:rFonts w:ascii="Arial" w:hAnsi="Arial" w:cs="Arial"/>
          <w:b/>
        </w:rPr>
        <w:t>, please note the following:</w:t>
      </w:r>
    </w:p>
    <w:p w14:paraId="501FF0C4" w14:textId="58909C20" w:rsidR="00014058" w:rsidRPr="00AC2205" w:rsidRDefault="00014058" w:rsidP="00AC2205">
      <w:pPr>
        <w:numPr>
          <w:ilvl w:val="0"/>
          <w:numId w:val="25"/>
        </w:numPr>
        <w:spacing w:before="240" w:after="240"/>
        <w:rPr>
          <w:rFonts w:ascii="Arial" w:hAnsi="Arial" w:cs="Arial"/>
          <w:b/>
        </w:rPr>
      </w:pPr>
      <w:r w:rsidRPr="000E06EE">
        <w:rPr>
          <w:rFonts w:ascii="Arial" w:hAnsi="Arial" w:cs="Arial"/>
          <w:u w:val="single"/>
        </w:rPr>
        <w:t>Foreign investigators</w:t>
      </w:r>
      <w:r w:rsidRPr="000E06EE">
        <w:rPr>
          <w:rFonts w:ascii="Arial" w:hAnsi="Arial" w:cs="Arial"/>
        </w:rPr>
        <w:t xml:space="preserve">: It is highly recommended that you register your institution with the NIH </w:t>
      </w:r>
      <w:hyperlink r:id="rId14" w:history="1">
        <w:proofErr w:type="spellStart"/>
        <w:r w:rsidRPr="000E06EE">
          <w:rPr>
            <w:rStyle w:val="Hyperlink"/>
            <w:rFonts w:ascii="Arial" w:hAnsi="Arial" w:cs="Arial"/>
          </w:rPr>
          <w:t>eRA</w:t>
        </w:r>
        <w:proofErr w:type="spellEnd"/>
        <w:r w:rsidRPr="000E06EE">
          <w:rPr>
            <w:rStyle w:val="Hyperlink"/>
            <w:rFonts w:ascii="Arial" w:hAnsi="Arial" w:cs="Arial"/>
          </w:rPr>
          <w:t xml:space="preserve"> Commons</w:t>
        </w:r>
      </w:hyperlink>
      <w:r w:rsidR="00DB2040">
        <w:rPr>
          <w:rFonts w:ascii="Arial" w:hAnsi="Arial" w:cs="Arial"/>
        </w:rPr>
        <w:t xml:space="preserve">, </w:t>
      </w:r>
      <w:hyperlink r:id="rId15" w:history="1">
        <w:r w:rsidRPr="000E06EE">
          <w:rPr>
            <w:rStyle w:val="Hyperlink"/>
            <w:rFonts w:ascii="Arial" w:hAnsi="Arial" w:cs="Arial"/>
          </w:rPr>
          <w:t>Grants.gov</w:t>
        </w:r>
      </w:hyperlink>
      <w:r w:rsidR="00DB2040">
        <w:rPr>
          <w:rFonts w:ascii="Arial" w:hAnsi="Arial" w:cs="Arial"/>
        </w:rPr>
        <w:t xml:space="preserve">, and </w:t>
      </w:r>
      <w:hyperlink r:id="rId16" w:history="1">
        <w:r w:rsidR="00DB2040" w:rsidRPr="00DB2040">
          <w:rPr>
            <w:rStyle w:val="Hyperlink"/>
            <w:rFonts w:ascii="Arial" w:hAnsi="Arial" w:cs="Arial"/>
          </w:rPr>
          <w:t>SAM</w:t>
        </w:r>
      </w:hyperlink>
      <w:r w:rsidR="00DB2040">
        <w:rPr>
          <w:rFonts w:ascii="Arial" w:hAnsi="Arial" w:cs="Arial"/>
        </w:rPr>
        <w:t xml:space="preserve"> </w:t>
      </w:r>
      <w:r w:rsidRPr="000E06EE">
        <w:rPr>
          <w:rFonts w:ascii="Arial" w:hAnsi="Arial" w:cs="Arial"/>
        </w:rPr>
        <w:t xml:space="preserve">systems before or at the same time you apply for your International Pilot Grant. The registration process </w:t>
      </w:r>
      <w:r w:rsidR="00DB2040">
        <w:rPr>
          <w:rFonts w:ascii="Arial" w:hAnsi="Arial" w:cs="Arial"/>
        </w:rPr>
        <w:t xml:space="preserve">for each </w:t>
      </w:r>
      <w:r w:rsidRPr="000E06EE">
        <w:rPr>
          <w:rFonts w:ascii="Arial" w:hAnsi="Arial" w:cs="Arial"/>
        </w:rPr>
        <w:t xml:space="preserve">may take several weeks. Contact your institution’s business office </w:t>
      </w:r>
      <w:r w:rsidR="00DB2040">
        <w:rPr>
          <w:rFonts w:ascii="Arial" w:hAnsi="Arial" w:cs="Arial"/>
        </w:rPr>
        <w:t>for assistance</w:t>
      </w:r>
      <w:r w:rsidRPr="000E06EE">
        <w:rPr>
          <w:rFonts w:ascii="Arial" w:hAnsi="Arial" w:cs="Arial"/>
        </w:rPr>
        <w:t xml:space="preserve">. Registration is required for most NIH grant funding, so register your institution now if necessary and you will be ready for future grant applications! </w:t>
      </w:r>
    </w:p>
    <w:p w14:paraId="4CF8E754" w14:textId="3A83BB85" w:rsidR="00014058" w:rsidRPr="00AC2205" w:rsidRDefault="00014058" w:rsidP="00AC2205">
      <w:pPr>
        <w:numPr>
          <w:ilvl w:val="0"/>
          <w:numId w:val="25"/>
        </w:numPr>
        <w:spacing w:before="240" w:after="240"/>
        <w:rPr>
          <w:rFonts w:ascii="Arial" w:hAnsi="Arial" w:cs="Arial"/>
        </w:rPr>
      </w:pPr>
      <w:r w:rsidRPr="000E06EE">
        <w:rPr>
          <w:rFonts w:ascii="Arial" w:hAnsi="Arial" w:cs="Arial"/>
          <w:u w:val="single"/>
        </w:rPr>
        <w:t>Foreign investigators</w:t>
      </w:r>
      <w:r w:rsidRPr="000E06EE">
        <w:rPr>
          <w:rFonts w:ascii="Arial" w:hAnsi="Arial" w:cs="Arial"/>
        </w:rPr>
        <w:t xml:space="preserve">: </w:t>
      </w:r>
      <w:r w:rsidR="00456552">
        <w:rPr>
          <w:rFonts w:ascii="Arial" w:hAnsi="Arial" w:cs="Arial"/>
        </w:rPr>
        <w:t>Ensure that your institution has acc</w:t>
      </w:r>
      <w:r w:rsidR="002B66FA">
        <w:rPr>
          <w:rFonts w:ascii="Arial" w:hAnsi="Arial" w:cs="Arial"/>
        </w:rPr>
        <w:t>e</w:t>
      </w:r>
      <w:r w:rsidR="00456552">
        <w:rPr>
          <w:rFonts w:ascii="Arial" w:hAnsi="Arial" w:cs="Arial"/>
        </w:rPr>
        <w:t>ss to an IRB</w:t>
      </w:r>
      <w:r w:rsidR="002B66FA">
        <w:rPr>
          <w:rFonts w:ascii="Arial" w:hAnsi="Arial" w:cs="Arial"/>
        </w:rPr>
        <w:t xml:space="preserve"> or ethics committee</w:t>
      </w:r>
      <w:r w:rsidR="00456552">
        <w:rPr>
          <w:rFonts w:ascii="Arial" w:hAnsi="Arial" w:cs="Arial"/>
        </w:rPr>
        <w:t xml:space="preserve"> that has </w:t>
      </w:r>
      <w:hyperlink r:id="rId17" w:history="1">
        <w:r w:rsidR="00456552" w:rsidRPr="00456552">
          <w:rPr>
            <w:rStyle w:val="Hyperlink"/>
            <w:rFonts w:ascii="Arial" w:hAnsi="Arial" w:cs="Arial"/>
          </w:rPr>
          <w:t xml:space="preserve">U.S. </w:t>
        </w:r>
        <w:proofErr w:type="spellStart"/>
        <w:r w:rsidR="00456552" w:rsidRPr="00456552">
          <w:rPr>
            <w:rStyle w:val="Hyperlink"/>
            <w:rFonts w:ascii="Arial" w:hAnsi="Arial" w:cs="Arial"/>
          </w:rPr>
          <w:t>Federalwide</w:t>
        </w:r>
        <w:proofErr w:type="spellEnd"/>
        <w:r w:rsidR="00456552" w:rsidRPr="00456552">
          <w:rPr>
            <w:rStyle w:val="Hyperlink"/>
            <w:rFonts w:ascii="Arial" w:hAnsi="Arial" w:cs="Arial"/>
          </w:rPr>
          <w:t xml:space="preserve"> Assurance</w:t>
        </w:r>
      </w:hyperlink>
      <w:r w:rsidR="00456552">
        <w:rPr>
          <w:rFonts w:ascii="Arial" w:hAnsi="Arial" w:cs="Arial"/>
        </w:rPr>
        <w:t>. If it is not registered, ask the chair of your institution’s IRB</w:t>
      </w:r>
      <w:r w:rsidR="002B66FA">
        <w:rPr>
          <w:rFonts w:ascii="Arial" w:hAnsi="Arial" w:cs="Arial"/>
        </w:rPr>
        <w:t>/ethics committee</w:t>
      </w:r>
      <w:r w:rsidR="00456552">
        <w:rPr>
          <w:rFonts w:ascii="Arial" w:hAnsi="Arial" w:cs="Arial"/>
        </w:rPr>
        <w:t xml:space="preserve"> to complete the registration or select a different </w:t>
      </w:r>
      <w:r w:rsidR="002B66FA">
        <w:rPr>
          <w:rFonts w:ascii="Arial" w:hAnsi="Arial" w:cs="Arial"/>
        </w:rPr>
        <w:t>IRB/ethics committee</w:t>
      </w:r>
      <w:r w:rsidR="00456552">
        <w:rPr>
          <w:rFonts w:ascii="Arial" w:hAnsi="Arial" w:cs="Arial"/>
        </w:rPr>
        <w:t xml:space="preserve"> to evaluate your study. </w:t>
      </w:r>
      <w:r w:rsidRPr="000E06EE">
        <w:rPr>
          <w:rFonts w:ascii="Arial" w:hAnsi="Arial" w:cs="Arial"/>
        </w:rPr>
        <w:t xml:space="preserve">You may wish to ask your </w:t>
      </w:r>
      <w:r w:rsidR="007D545A">
        <w:rPr>
          <w:rFonts w:ascii="Arial" w:hAnsi="Arial" w:cs="Arial"/>
        </w:rPr>
        <w:t xml:space="preserve">SD </w:t>
      </w:r>
      <w:r w:rsidRPr="000E06EE">
        <w:rPr>
          <w:rFonts w:ascii="Arial" w:hAnsi="Arial" w:cs="Arial"/>
        </w:rPr>
        <w:t>CFAR collaborator to review your IRB</w:t>
      </w:r>
      <w:r w:rsidR="002B66FA">
        <w:rPr>
          <w:rFonts w:ascii="Arial" w:hAnsi="Arial" w:cs="Arial"/>
        </w:rPr>
        <w:t>/ethics</w:t>
      </w:r>
      <w:r w:rsidRPr="000E06EE">
        <w:rPr>
          <w:rFonts w:ascii="Arial" w:hAnsi="Arial" w:cs="Arial"/>
        </w:rPr>
        <w:t xml:space="preserve"> application you submit it because he or she may have helpful suggestions.</w:t>
      </w:r>
    </w:p>
    <w:p w14:paraId="03CF658D" w14:textId="6ABDB37B" w:rsidR="00014058" w:rsidRPr="000E06EE" w:rsidRDefault="00447D81" w:rsidP="00AC2205">
      <w:pPr>
        <w:numPr>
          <w:ilvl w:val="0"/>
          <w:numId w:val="25"/>
        </w:numPr>
        <w:spacing w:before="240" w:after="240"/>
        <w:rPr>
          <w:rFonts w:ascii="Arial" w:hAnsi="Arial" w:cs="Arial"/>
          <w:b/>
        </w:rPr>
      </w:pPr>
      <w:r>
        <w:rPr>
          <w:rFonts w:ascii="Arial" w:hAnsi="Arial" w:cs="Arial"/>
          <w:u w:val="single"/>
        </w:rPr>
        <w:t xml:space="preserve">San Diego-based </w:t>
      </w:r>
      <w:r w:rsidR="00014058" w:rsidRPr="000E06EE">
        <w:rPr>
          <w:rFonts w:ascii="Arial" w:hAnsi="Arial" w:cs="Arial"/>
          <w:u w:val="single"/>
        </w:rPr>
        <w:t>collaborators</w:t>
      </w:r>
      <w:r w:rsidR="00014058" w:rsidRPr="000E06EE">
        <w:rPr>
          <w:rFonts w:ascii="Arial" w:hAnsi="Arial" w:cs="Arial"/>
        </w:rPr>
        <w:t xml:space="preserve">: In addition to foreign IRB approval, </w:t>
      </w:r>
      <w:r w:rsidR="002B66FA">
        <w:rPr>
          <w:rFonts w:ascii="Arial" w:hAnsi="Arial" w:cs="Arial"/>
        </w:rPr>
        <w:t>Pilot grants</w:t>
      </w:r>
      <w:r w:rsidR="00014058" w:rsidRPr="000E06EE">
        <w:rPr>
          <w:rFonts w:ascii="Arial" w:hAnsi="Arial" w:cs="Arial"/>
        </w:rPr>
        <w:t xml:space="preserve"> must be evaluated by </w:t>
      </w:r>
      <w:r>
        <w:rPr>
          <w:rFonts w:ascii="Arial" w:hAnsi="Arial" w:cs="Arial"/>
        </w:rPr>
        <w:t>your own institution’s</w:t>
      </w:r>
      <w:r w:rsidR="00014058" w:rsidRPr="000E06EE">
        <w:rPr>
          <w:rFonts w:ascii="Arial" w:hAnsi="Arial" w:cs="Arial"/>
        </w:rPr>
        <w:t xml:space="preserve"> IRB. </w:t>
      </w:r>
      <w:r>
        <w:rPr>
          <w:rFonts w:ascii="Arial" w:hAnsi="Arial" w:cs="Arial"/>
        </w:rPr>
        <w:t xml:space="preserve">For collaborators based at UC San Diego, </w:t>
      </w:r>
      <w:r w:rsidR="007D545A">
        <w:rPr>
          <w:rFonts w:ascii="Arial" w:hAnsi="Arial" w:cs="Arial"/>
        </w:rPr>
        <w:t xml:space="preserve">SD </w:t>
      </w:r>
      <w:r w:rsidR="00014058" w:rsidRPr="000E06EE">
        <w:rPr>
          <w:rFonts w:ascii="Arial" w:hAnsi="Arial" w:cs="Arial"/>
        </w:rPr>
        <w:t xml:space="preserve">CFAR </w:t>
      </w:r>
      <w:r w:rsidR="00DB2040">
        <w:rPr>
          <w:rFonts w:ascii="Arial" w:hAnsi="Arial" w:cs="Arial"/>
        </w:rPr>
        <w:t>associates</w:t>
      </w:r>
      <w:r w:rsidR="00014058" w:rsidRPr="000E06EE">
        <w:rPr>
          <w:rFonts w:ascii="Arial" w:hAnsi="Arial" w:cs="Arial"/>
        </w:rPr>
        <w:t xml:space="preserve"> can submit the </w:t>
      </w:r>
      <w:r w:rsidR="002B66FA">
        <w:rPr>
          <w:rFonts w:ascii="Arial" w:hAnsi="Arial" w:cs="Arial"/>
        </w:rPr>
        <w:t>IRB application</w:t>
      </w:r>
      <w:r w:rsidR="00014058" w:rsidRPr="000E06EE">
        <w:rPr>
          <w:rFonts w:ascii="Arial" w:hAnsi="Arial" w:cs="Arial"/>
        </w:rPr>
        <w:t xml:space="preserve"> on your behalf to the UC San Diego IRB for approval or exemption</w:t>
      </w:r>
      <w:r>
        <w:rPr>
          <w:rFonts w:ascii="Arial" w:hAnsi="Arial" w:cs="Arial"/>
        </w:rPr>
        <w:t xml:space="preserve"> </w:t>
      </w:r>
      <w:r w:rsidRPr="007B0D4E">
        <w:rPr>
          <w:rFonts w:ascii="Arial" w:hAnsi="Arial" w:cs="Arial"/>
          <w:b/>
          <w:i/>
        </w:rPr>
        <w:t>after foreign IRB approval is obtained</w:t>
      </w:r>
      <w:r w:rsidR="00014058" w:rsidRPr="007B0D4E">
        <w:rPr>
          <w:rFonts w:ascii="Arial" w:hAnsi="Arial" w:cs="Arial"/>
          <w:b/>
          <w:i/>
        </w:rPr>
        <w:t>.</w:t>
      </w:r>
      <w:r w:rsidR="00014058" w:rsidRPr="000E06EE">
        <w:rPr>
          <w:rFonts w:ascii="Arial" w:hAnsi="Arial" w:cs="Arial"/>
        </w:rPr>
        <w:t xml:space="preserve"> Contact </w:t>
      </w:r>
      <w:hyperlink r:id="rId18" w:history="1">
        <w:r w:rsidR="00673D27" w:rsidRPr="00164122">
          <w:rPr>
            <w:rStyle w:val="Hyperlink"/>
            <w:rFonts w:ascii="Arial" w:hAnsi="Arial" w:cs="Arial"/>
          </w:rPr>
          <w:t>cfar@ucsd.edu</w:t>
        </w:r>
      </w:hyperlink>
      <w:r w:rsidR="00673D27">
        <w:rPr>
          <w:rFonts w:ascii="Arial" w:hAnsi="Arial" w:cs="Arial"/>
        </w:rPr>
        <w:t xml:space="preserve"> </w:t>
      </w:r>
      <w:r w:rsidR="00014058" w:rsidRPr="000E06EE">
        <w:rPr>
          <w:rFonts w:ascii="Arial" w:hAnsi="Arial" w:cs="Arial"/>
        </w:rPr>
        <w:t>if you have questions.</w:t>
      </w:r>
    </w:p>
    <w:p w14:paraId="46777224" w14:textId="6F63E523" w:rsidR="00DC462A" w:rsidRDefault="00DC462A">
      <w:pPr>
        <w:widowControl/>
        <w:rPr>
          <w:rFonts w:ascii="Arial" w:hAnsi="Arial" w:cs="Arial"/>
          <w:u w:val="single"/>
        </w:rPr>
      </w:pPr>
      <w:r>
        <w:rPr>
          <w:rFonts w:ascii="Arial" w:hAnsi="Arial" w:cs="Arial"/>
          <w:u w:val="single"/>
        </w:rPr>
        <w:br w:type="page"/>
      </w:r>
    </w:p>
    <w:p w14:paraId="665A57F0" w14:textId="77777777" w:rsidR="00014058" w:rsidRPr="000E06EE" w:rsidRDefault="00014058" w:rsidP="00AC2205">
      <w:pPr>
        <w:spacing w:before="240" w:after="240"/>
        <w:ind w:left="720"/>
        <w:rPr>
          <w:rFonts w:ascii="Arial" w:hAnsi="Arial" w:cs="Arial"/>
          <w:u w:val="single"/>
        </w:rPr>
      </w:pPr>
    </w:p>
    <w:p w14:paraId="6F62B773" w14:textId="77777777" w:rsidR="00E65F23" w:rsidRDefault="00E65F23" w:rsidP="003A35F1">
      <w:pPr>
        <w:tabs>
          <w:tab w:val="left" w:pos="0"/>
        </w:tabs>
        <w:jc w:val="center"/>
        <w:rPr>
          <w:rFonts w:ascii="Arial" w:hAnsi="Arial" w:cs="Arial"/>
          <w:b/>
          <w:sz w:val="28"/>
          <w:szCs w:val="28"/>
        </w:rPr>
      </w:pPr>
    </w:p>
    <w:p w14:paraId="3924B7F4" w14:textId="77777777" w:rsidR="00E65F23" w:rsidRDefault="00E65F23" w:rsidP="003A35F1">
      <w:pPr>
        <w:tabs>
          <w:tab w:val="left" w:pos="0"/>
        </w:tabs>
        <w:jc w:val="center"/>
        <w:rPr>
          <w:rFonts w:ascii="Arial" w:hAnsi="Arial" w:cs="Arial"/>
          <w:b/>
          <w:sz w:val="28"/>
          <w:szCs w:val="28"/>
        </w:rPr>
      </w:pPr>
    </w:p>
    <w:p w14:paraId="50B1EB2C" w14:textId="77777777" w:rsidR="00E65F23" w:rsidRDefault="008F73CB" w:rsidP="008F73CB">
      <w:pPr>
        <w:tabs>
          <w:tab w:val="left" w:pos="0"/>
          <w:tab w:val="left" w:pos="6230"/>
        </w:tabs>
        <w:rPr>
          <w:rFonts w:ascii="Arial" w:hAnsi="Arial" w:cs="Arial"/>
          <w:b/>
          <w:sz w:val="28"/>
          <w:szCs w:val="28"/>
        </w:rPr>
      </w:pPr>
      <w:r>
        <w:rPr>
          <w:rFonts w:ascii="Arial" w:hAnsi="Arial" w:cs="Arial"/>
          <w:b/>
          <w:sz w:val="28"/>
          <w:szCs w:val="28"/>
        </w:rPr>
        <w:tab/>
      </w:r>
    </w:p>
    <w:p w14:paraId="5497E787" w14:textId="77777777" w:rsidR="00E65F23" w:rsidRDefault="00E65F23" w:rsidP="003A35F1">
      <w:pPr>
        <w:tabs>
          <w:tab w:val="left" w:pos="0"/>
        </w:tabs>
        <w:jc w:val="center"/>
        <w:rPr>
          <w:rFonts w:ascii="Arial" w:hAnsi="Arial" w:cs="Arial"/>
          <w:b/>
          <w:sz w:val="28"/>
          <w:szCs w:val="28"/>
        </w:rPr>
      </w:pPr>
    </w:p>
    <w:p w14:paraId="6299F923" w14:textId="77777777" w:rsidR="00E65F23" w:rsidRDefault="00E65F23" w:rsidP="003A35F1">
      <w:pPr>
        <w:tabs>
          <w:tab w:val="left" w:pos="0"/>
        </w:tabs>
        <w:jc w:val="center"/>
        <w:rPr>
          <w:rFonts w:ascii="Arial" w:hAnsi="Arial" w:cs="Arial"/>
          <w:b/>
          <w:sz w:val="28"/>
          <w:szCs w:val="28"/>
        </w:rPr>
      </w:pPr>
    </w:p>
    <w:p w14:paraId="47F79E6A" w14:textId="77777777" w:rsidR="00E65F23" w:rsidRDefault="00E65F23" w:rsidP="003A35F1">
      <w:pPr>
        <w:tabs>
          <w:tab w:val="left" w:pos="0"/>
        </w:tabs>
        <w:jc w:val="center"/>
        <w:rPr>
          <w:rFonts w:ascii="Arial" w:hAnsi="Arial" w:cs="Arial"/>
          <w:b/>
          <w:sz w:val="28"/>
          <w:szCs w:val="28"/>
        </w:rPr>
      </w:pPr>
    </w:p>
    <w:p w14:paraId="0185152A" w14:textId="77777777" w:rsidR="00E65F23" w:rsidRDefault="00E65F23" w:rsidP="003A35F1">
      <w:pPr>
        <w:tabs>
          <w:tab w:val="left" w:pos="0"/>
        </w:tabs>
        <w:jc w:val="center"/>
        <w:rPr>
          <w:rFonts w:ascii="Arial" w:hAnsi="Arial" w:cs="Arial"/>
          <w:b/>
          <w:sz w:val="28"/>
          <w:szCs w:val="28"/>
        </w:rPr>
      </w:pPr>
    </w:p>
    <w:p w14:paraId="698998C3" w14:textId="77777777" w:rsidR="00E65F23" w:rsidRDefault="00E65F23" w:rsidP="003A35F1">
      <w:pPr>
        <w:tabs>
          <w:tab w:val="left" w:pos="0"/>
        </w:tabs>
        <w:jc w:val="center"/>
        <w:rPr>
          <w:rFonts w:ascii="Arial" w:hAnsi="Arial" w:cs="Arial"/>
          <w:b/>
          <w:sz w:val="28"/>
          <w:szCs w:val="28"/>
        </w:rPr>
      </w:pPr>
    </w:p>
    <w:p w14:paraId="5EB66CFF" w14:textId="77777777" w:rsidR="00E65F23" w:rsidRDefault="00E65F23" w:rsidP="003A35F1">
      <w:pPr>
        <w:tabs>
          <w:tab w:val="left" w:pos="0"/>
        </w:tabs>
        <w:jc w:val="center"/>
        <w:rPr>
          <w:rFonts w:ascii="Arial" w:hAnsi="Arial" w:cs="Arial"/>
          <w:b/>
          <w:sz w:val="28"/>
          <w:szCs w:val="28"/>
        </w:rPr>
      </w:pPr>
    </w:p>
    <w:p w14:paraId="1780571E" w14:textId="77777777" w:rsidR="00E65F23" w:rsidRDefault="00E65F23" w:rsidP="003A35F1">
      <w:pPr>
        <w:tabs>
          <w:tab w:val="left" w:pos="0"/>
        </w:tabs>
        <w:jc w:val="center"/>
        <w:rPr>
          <w:rFonts w:ascii="Arial" w:hAnsi="Arial" w:cs="Arial"/>
          <w:b/>
          <w:sz w:val="28"/>
          <w:szCs w:val="28"/>
        </w:rPr>
      </w:pPr>
    </w:p>
    <w:p w14:paraId="319AE3A1" w14:textId="77777777" w:rsidR="00E65F23" w:rsidRDefault="00E65F23" w:rsidP="003A35F1">
      <w:pPr>
        <w:tabs>
          <w:tab w:val="left" w:pos="0"/>
        </w:tabs>
        <w:jc w:val="center"/>
        <w:rPr>
          <w:rFonts w:ascii="Arial" w:hAnsi="Arial" w:cs="Arial"/>
          <w:b/>
          <w:sz w:val="28"/>
          <w:szCs w:val="28"/>
        </w:rPr>
      </w:pPr>
    </w:p>
    <w:p w14:paraId="1E1B6724" w14:textId="77777777" w:rsidR="007B0D4E" w:rsidRDefault="007B0D4E" w:rsidP="003A35F1">
      <w:pPr>
        <w:tabs>
          <w:tab w:val="left" w:pos="0"/>
        </w:tabs>
        <w:jc w:val="center"/>
        <w:rPr>
          <w:rFonts w:ascii="Arial" w:hAnsi="Arial" w:cs="Arial"/>
          <w:b/>
          <w:sz w:val="28"/>
          <w:szCs w:val="28"/>
        </w:rPr>
      </w:pPr>
    </w:p>
    <w:p w14:paraId="1C5086C7" w14:textId="77777777" w:rsidR="007B0D4E" w:rsidRDefault="007B0D4E" w:rsidP="003A35F1">
      <w:pPr>
        <w:tabs>
          <w:tab w:val="left" w:pos="0"/>
        </w:tabs>
        <w:jc w:val="center"/>
        <w:rPr>
          <w:rFonts w:ascii="Arial" w:hAnsi="Arial" w:cs="Arial"/>
          <w:b/>
          <w:sz w:val="28"/>
          <w:szCs w:val="28"/>
        </w:rPr>
      </w:pPr>
    </w:p>
    <w:p w14:paraId="584F4AB2" w14:textId="77777777" w:rsidR="007B0D4E" w:rsidRDefault="007B0D4E" w:rsidP="003A35F1">
      <w:pPr>
        <w:tabs>
          <w:tab w:val="left" w:pos="0"/>
        </w:tabs>
        <w:jc w:val="center"/>
        <w:rPr>
          <w:rFonts w:ascii="Arial" w:hAnsi="Arial" w:cs="Arial"/>
          <w:b/>
          <w:sz w:val="28"/>
          <w:szCs w:val="28"/>
        </w:rPr>
      </w:pPr>
    </w:p>
    <w:p w14:paraId="74F176A9" w14:textId="77777777" w:rsidR="007B0D4E" w:rsidRDefault="007B0D4E" w:rsidP="003A35F1">
      <w:pPr>
        <w:tabs>
          <w:tab w:val="left" w:pos="0"/>
        </w:tabs>
        <w:jc w:val="center"/>
        <w:rPr>
          <w:rFonts w:ascii="Arial" w:hAnsi="Arial" w:cs="Arial"/>
          <w:b/>
          <w:sz w:val="28"/>
          <w:szCs w:val="28"/>
        </w:rPr>
      </w:pPr>
    </w:p>
    <w:p w14:paraId="6E623617" w14:textId="32EC8581" w:rsidR="003A35F1" w:rsidRPr="00587DC5" w:rsidRDefault="00221BEC" w:rsidP="003A35F1">
      <w:pPr>
        <w:tabs>
          <w:tab w:val="left" w:pos="0"/>
        </w:tabs>
        <w:jc w:val="center"/>
        <w:rPr>
          <w:rFonts w:ascii="Arial" w:hAnsi="Arial" w:cs="Arial"/>
          <w:b/>
          <w:sz w:val="28"/>
          <w:szCs w:val="28"/>
        </w:rPr>
      </w:pPr>
      <w:r w:rsidRPr="00587DC5">
        <w:rPr>
          <w:rFonts w:ascii="Arial" w:hAnsi="Arial" w:cs="Arial"/>
          <w:b/>
          <w:sz w:val="28"/>
          <w:szCs w:val="28"/>
        </w:rPr>
        <w:t>Sample NIH Biographical Sketch</w:t>
      </w:r>
    </w:p>
    <w:p w14:paraId="48C20492" w14:textId="77777777" w:rsidR="00415F08" w:rsidRPr="00587DC5" w:rsidRDefault="00415F08" w:rsidP="003A35F1">
      <w:pPr>
        <w:tabs>
          <w:tab w:val="left" w:pos="0"/>
        </w:tabs>
        <w:jc w:val="center"/>
        <w:rPr>
          <w:rFonts w:ascii="Arial" w:hAnsi="Arial" w:cs="Arial"/>
          <w:b/>
          <w:sz w:val="28"/>
          <w:szCs w:val="28"/>
        </w:rPr>
      </w:pPr>
    </w:p>
    <w:p w14:paraId="56362463" w14:textId="26747E18" w:rsidR="00415F08" w:rsidRPr="00587DC5" w:rsidRDefault="00415F08" w:rsidP="003A35F1">
      <w:pPr>
        <w:tabs>
          <w:tab w:val="left" w:pos="0"/>
        </w:tabs>
        <w:jc w:val="center"/>
        <w:rPr>
          <w:rFonts w:ascii="Arial" w:hAnsi="Arial" w:cs="Arial"/>
          <w:b/>
          <w:sz w:val="28"/>
          <w:szCs w:val="28"/>
        </w:rPr>
      </w:pPr>
      <w:r w:rsidRPr="00587DC5">
        <w:rPr>
          <w:rFonts w:ascii="Arial" w:hAnsi="Arial" w:cs="Arial"/>
          <w:b/>
          <w:sz w:val="28"/>
          <w:szCs w:val="28"/>
        </w:rPr>
        <w:t xml:space="preserve">Include for </w:t>
      </w:r>
      <w:r w:rsidR="006A06E2">
        <w:rPr>
          <w:rFonts w:ascii="Arial" w:hAnsi="Arial" w:cs="Arial"/>
          <w:b/>
          <w:sz w:val="28"/>
          <w:szCs w:val="28"/>
        </w:rPr>
        <w:t>international</w:t>
      </w:r>
      <w:r w:rsidRPr="00587DC5">
        <w:rPr>
          <w:rFonts w:ascii="Arial" w:hAnsi="Arial" w:cs="Arial"/>
          <w:b/>
          <w:sz w:val="28"/>
          <w:szCs w:val="28"/>
        </w:rPr>
        <w:t xml:space="preserve"> Principal Investigator,</w:t>
      </w:r>
    </w:p>
    <w:p w14:paraId="761ED183" w14:textId="77777777" w:rsidR="00221BEC" w:rsidRPr="00587DC5" w:rsidRDefault="00415F08" w:rsidP="003A35F1">
      <w:pPr>
        <w:tabs>
          <w:tab w:val="left" w:pos="0"/>
        </w:tabs>
        <w:jc w:val="center"/>
        <w:rPr>
          <w:rFonts w:ascii="Arial" w:hAnsi="Arial" w:cs="Arial"/>
          <w:b/>
          <w:sz w:val="28"/>
          <w:szCs w:val="28"/>
        </w:rPr>
      </w:pPr>
      <w:r w:rsidRPr="00587DC5">
        <w:rPr>
          <w:rFonts w:ascii="Arial" w:hAnsi="Arial" w:cs="Arial"/>
          <w:b/>
          <w:sz w:val="28"/>
          <w:szCs w:val="28"/>
        </w:rPr>
        <w:t>San Diego CFAR collaborator, and all co-investigators.</w:t>
      </w:r>
    </w:p>
    <w:p w14:paraId="17588FD8" w14:textId="77777777" w:rsidR="00415F08" w:rsidRPr="00587DC5" w:rsidRDefault="00415F08" w:rsidP="003A35F1">
      <w:pPr>
        <w:tabs>
          <w:tab w:val="left" w:pos="0"/>
        </w:tabs>
        <w:jc w:val="center"/>
        <w:rPr>
          <w:rFonts w:ascii="Arial" w:hAnsi="Arial" w:cs="Arial"/>
          <w:b/>
          <w:i/>
          <w:sz w:val="28"/>
          <w:szCs w:val="28"/>
        </w:rPr>
      </w:pPr>
    </w:p>
    <w:p w14:paraId="3B9311AF" w14:textId="77777777" w:rsidR="00221BEC" w:rsidRPr="00587DC5" w:rsidRDefault="00E65F23" w:rsidP="003A35F1">
      <w:pPr>
        <w:tabs>
          <w:tab w:val="left" w:pos="0"/>
        </w:tabs>
        <w:jc w:val="center"/>
        <w:rPr>
          <w:rFonts w:ascii="Arial" w:hAnsi="Arial" w:cs="Arial"/>
          <w:b/>
          <w:i/>
          <w:sz w:val="28"/>
          <w:szCs w:val="28"/>
        </w:rPr>
      </w:pPr>
      <w:r>
        <w:rPr>
          <w:rFonts w:ascii="Arial" w:hAnsi="Arial" w:cs="Arial"/>
          <w:b/>
          <w:i/>
          <w:sz w:val="28"/>
          <w:szCs w:val="28"/>
        </w:rPr>
        <w:softHyphen/>
      </w:r>
      <w:r>
        <w:rPr>
          <w:rFonts w:ascii="Arial" w:hAnsi="Arial" w:cs="Arial"/>
          <w:b/>
          <w:i/>
          <w:sz w:val="28"/>
          <w:szCs w:val="28"/>
        </w:rPr>
        <w:softHyphen/>
      </w:r>
      <w:r w:rsidR="001930B6" w:rsidRPr="00587DC5">
        <w:rPr>
          <w:rFonts w:ascii="Arial" w:hAnsi="Arial" w:cs="Arial"/>
          <w:b/>
          <w:i/>
          <w:sz w:val="28"/>
          <w:szCs w:val="28"/>
        </w:rPr>
        <w:t xml:space="preserve">No more than </w:t>
      </w:r>
      <w:r w:rsidR="00F74CC2">
        <w:rPr>
          <w:rFonts w:ascii="Arial" w:hAnsi="Arial" w:cs="Arial"/>
          <w:b/>
          <w:i/>
          <w:sz w:val="28"/>
          <w:szCs w:val="28"/>
        </w:rPr>
        <w:t>5</w:t>
      </w:r>
      <w:r w:rsidR="00221BEC" w:rsidRPr="00587DC5">
        <w:rPr>
          <w:rFonts w:ascii="Arial" w:hAnsi="Arial" w:cs="Arial"/>
          <w:b/>
          <w:i/>
          <w:sz w:val="28"/>
          <w:szCs w:val="28"/>
        </w:rPr>
        <w:t xml:space="preserve"> pages per Biographical Sketch</w:t>
      </w:r>
      <w:r w:rsidR="001930B6" w:rsidRPr="00587DC5">
        <w:rPr>
          <w:rFonts w:ascii="Arial" w:hAnsi="Arial" w:cs="Arial"/>
          <w:b/>
          <w:i/>
          <w:sz w:val="28"/>
          <w:szCs w:val="28"/>
        </w:rPr>
        <w:t>.</w:t>
      </w:r>
    </w:p>
    <w:p w14:paraId="141A339A" w14:textId="77777777" w:rsidR="003A35F1" w:rsidRPr="00587DC5" w:rsidRDefault="003A35F1" w:rsidP="003A35F1">
      <w:pPr>
        <w:pStyle w:val="DataField11pt-Single"/>
        <w:sectPr w:rsidR="003A35F1" w:rsidRPr="00587DC5" w:rsidSect="003A35F1">
          <w:headerReference w:type="default" r:id="rId19"/>
          <w:footerReference w:type="default" r:id="rId20"/>
          <w:pgSz w:w="12240" w:h="15840" w:code="1"/>
          <w:pgMar w:top="720" w:right="720" w:bottom="720" w:left="720" w:header="720" w:footer="720" w:gutter="0"/>
          <w:cols w:space="720"/>
          <w:docGrid w:linePitch="326"/>
        </w:sectPr>
      </w:pPr>
    </w:p>
    <w:p w14:paraId="7BE2E087" w14:textId="62222A18" w:rsidR="00CE3738" w:rsidRDefault="00C95328" w:rsidP="00C95328">
      <w:pPr>
        <w:pStyle w:val="OMBInfo"/>
        <w:jc w:val="left"/>
      </w:pPr>
      <w:r w:rsidRPr="006B77ED">
        <w:rPr>
          <w:rFonts w:cs="Arial"/>
          <w:szCs w:val="16"/>
        </w:rPr>
        <w:lastRenderedPageBreak/>
        <w:t>Principal Investigator (Last, First, Middle</w:t>
      </w:r>
      <w:r>
        <w:rPr>
          <w:rFonts w:cs="Arial"/>
          <w:szCs w:val="16"/>
        </w:rPr>
        <w:t>):</w:t>
      </w:r>
    </w:p>
    <w:p w14:paraId="49CCA01E" w14:textId="77777777" w:rsidR="00CE3738" w:rsidRDefault="00CE3738" w:rsidP="00CE3738">
      <w:pPr>
        <w:pStyle w:val="Title"/>
      </w:pPr>
      <w:r w:rsidRPr="00D825A1">
        <w:t>BIOGRAPHICAL</w:t>
      </w:r>
      <w:r>
        <w:t xml:space="preserve"> SKETCH</w:t>
      </w:r>
    </w:p>
    <w:p w14:paraId="4A276927" w14:textId="77777777" w:rsidR="00CE3738" w:rsidRPr="00F7284D" w:rsidRDefault="00CE3738" w:rsidP="00CE3738">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64F9D73B" w14:textId="77777777" w:rsidR="00CE3738" w:rsidRPr="00D51DC4" w:rsidRDefault="00CE3738" w:rsidP="00CE3738">
      <w:pPr>
        <w:pStyle w:val="FormFieldCaption1"/>
        <w:pBdr>
          <w:between w:val="single" w:sz="4" w:space="1" w:color="auto"/>
        </w:pBdr>
        <w:rPr>
          <w:sz w:val="32"/>
          <w:szCs w:val="20"/>
        </w:rPr>
      </w:pPr>
      <w:r w:rsidRPr="00D51DC4">
        <w:rPr>
          <w:sz w:val="22"/>
        </w:rPr>
        <w:t>NAME:</w:t>
      </w:r>
    </w:p>
    <w:p w14:paraId="5FC2D902" w14:textId="77777777" w:rsidR="00CE3738" w:rsidRPr="00D51DC4" w:rsidRDefault="00CE3738" w:rsidP="00CE3738">
      <w:pPr>
        <w:pStyle w:val="FormFieldCaption1"/>
        <w:pBdr>
          <w:between w:val="single" w:sz="4" w:space="1" w:color="auto"/>
        </w:pBdr>
        <w:rPr>
          <w:sz w:val="32"/>
        </w:rPr>
      </w:pPr>
      <w:proofErr w:type="spellStart"/>
      <w:r w:rsidRPr="00D51DC4">
        <w:rPr>
          <w:sz w:val="22"/>
        </w:rPr>
        <w:t>eRA</w:t>
      </w:r>
      <w:proofErr w:type="spellEnd"/>
      <w:r w:rsidRPr="00D51DC4">
        <w:rPr>
          <w:sz w:val="22"/>
        </w:rPr>
        <w:t xml:space="preserve"> COMMONS USER NAME (credential, e.g., agency login):</w:t>
      </w:r>
    </w:p>
    <w:p w14:paraId="510C151E" w14:textId="77777777" w:rsidR="00CE3738" w:rsidRPr="00D51DC4" w:rsidRDefault="00CE3738" w:rsidP="00CE3738">
      <w:pPr>
        <w:pStyle w:val="FormFieldCaption1"/>
        <w:pBdr>
          <w:between w:val="single" w:sz="4" w:space="1" w:color="auto"/>
        </w:pBdr>
        <w:rPr>
          <w:sz w:val="32"/>
        </w:rPr>
      </w:pPr>
      <w:r w:rsidRPr="00D51DC4">
        <w:rPr>
          <w:sz w:val="22"/>
        </w:rPr>
        <w:t>POSITION TITLE:</w:t>
      </w:r>
    </w:p>
    <w:p w14:paraId="5792EF3F" w14:textId="77777777" w:rsidR="00CE3738" w:rsidRPr="00D51DC4" w:rsidRDefault="00CE3738" w:rsidP="00CE373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CE3738" w:rsidRPr="00D3779E" w14:paraId="4B62021B" w14:textId="77777777" w:rsidTr="0041026F">
        <w:trPr>
          <w:cantSplit/>
          <w:tblHeader/>
        </w:trPr>
        <w:tc>
          <w:tcPr>
            <w:tcW w:w="5364" w:type="dxa"/>
            <w:tcBorders>
              <w:top w:val="single" w:sz="4" w:space="0" w:color="auto"/>
              <w:bottom w:val="single" w:sz="4" w:space="0" w:color="auto"/>
            </w:tcBorders>
            <w:vAlign w:val="center"/>
          </w:tcPr>
          <w:p w14:paraId="3AF12B70" w14:textId="77777777" w:rsidR="00CE3738" w:rsidRPr="00D3779E" w:rsidRDefault="00CE3738" w:rsidP="0041026F">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511C4293" w14:textId="77777777" w:rsidR="00CE3738" w:rsidRPr="00D3779E" w:rsidRDefault="00CE3738" w:rsidP="0041026F">
            <w:pPr>
              <w:pStyle w:val="FormFieldCaption"/>
              <w:jc w:val="center"/>
              <w:rPr>
                <w:sz w:val="22"/>
              </w:rPr>
            </w:pPr>
            <w:r w:rsidRPr="00D3779E">
              <w:rPr>
                <w:sz w:val="22"/>
              </w:rPr>
              <w:t>DEGREE</w:t>
            </w:r>
          </w:p>
          <w:p w14:paraId="4432E7E8" w14:textId="77777777" w:rsidR="00CE3738" w:rsidRPr="00D3779E" w:rsidRDefault="00CE3738" w:rsidP="0041026F">
            <w:pPr>
              <w:pStyle w:val="FormFieldCaption"/>
              <w:jc w:val="center"/>
              <w:rPr>
                <w:rStyle w:val="Emphasis"/>
                <w:sz w:val="22"/>
              </w:rPr>
            </w:pPr>
            <w:r w:rsidRPr="00D3779E">
              <w:rPr>
                <w:rStyle w:val="Emphasis"/>
                <w:sz w:val="22"/>
              </w:rPr>
              <w:t>(if applicable)</w:t>
            </w:r>
          </w:p>
          <w:p w14:paraId="6FF77556" w14:textId="77777777" w:rsidR="00CE3738" w:rsidRPr="00D3779E" w:rsidRDefault="00CE3738" w:rsidP="0041026F">
            <w:pPr>
              <w:pStyle w:val="FormFieldCaption"/>
              <w:rPr>
                <w:sz w:val="22"/>
              </w:rPr>
            </w:pPr>
          </w:p>
        </w:tc>
        <w:tc>
          <w:tcPr>
            <w:tcW w:w="1440" w:type="dxa"/>
            <w:tcBorders>
              <w:top w:val="single" w:sz="4" w:space="0" w:color="auto"/>
              <w:bottom w:val="single" w:sz="4" w:space="0" w:color="auto"/>
            </w:tcBorders>
            <w:vAlign w:val="center"/>
          </w:tcPr>
          <w:p w14:paraId="035D5E14" w14:textId="77777777" w:rsidR="00CE3738" w:rsidRPr="00D3779E" w:rsidRDefault="00CE3738" w:rsidP="0041026F">
            <w:pPr>
              <w:pStyle w:val="FormFieldCaption"/>
              <w:jc w:val="center"/>
              <w:rPr>
                <w:sz w:val="22"/>
              </w:rPr>
            </w:pPr>
            <w:r w:rsidRPr="00D3779E">
              <w:rPr>
                <w:sz w:val="22"/>
              </w:rPr>
              <w:t>Completion Date</w:t>
            </w:r>
          </w:p>
          <w:p w14:paraId="2FEEE63B" w14:textId="77777777" w:rsidR="00CE3738" w:rsidRPr="00D3779E" w:rsidRDefault="00CE3738" w:rsidP="0041026F">
            <w:pPr>
              <w:pStyle w:val="FormFieldCaption"/>
              <w:jc w:val="center"/>
              <w:rPr>
                <w:sz w:val="22"/>
              </w:rPr>
            </w:pPr>
            <w:r w:rsidRPr="00D3779E">
              <w:rPr>
                <w:sz w:val="22"/>
              </w:rPr>
              <w:t>MM/YYYY</w:t>
            </w:r>
          </w:p>
          <w:p w14:paraId="7B032B6A" w14:textId="77777777" w:rsidR="00CE3738" w:rsidRPr="00D3779E" w:rsidRDefault="00CE3738" w:rsidP="0041026F">
            <w:pPr>
              <w:pStyle w:val="FormFieldCaption"/>
              <w:rPr>
                <w:sz w:val="22"/>
              </w:rPr>
            </w:pPr>
          </w:p>
        </w:tc>
        <w:tc>
          <w:tcPr>
            <w:tcW w:w="2592" w:type="dxa"/>
            <w:tcBorders>
              <w:top w:val="single" w:sz="4" w:space="0" w:color="auto"/>
              <w:bottom w:val="single" w:sz="4" w:space="0" w:color="auto"/>
            </w:tcBorders>
            <w:vAlign w:val="center"/>
          </w:tcPr>
          <w:p w14:paraId="43A5745F" w14:textId="77777777" w:rsidR="00CE3738" w:rsidRPr="00D3779E" w:rsidRDefault="00CE3738" w:rsidP="0041026F">
            <w:pPr>
              <w:pStyle w:val="FormFieldCaption"/>
              <w:jc w:val="center"/>
              <w:rPr>
                <w:sz w:val="22"/>
              </w:rPr>
            </w:pPr>
            <w:r w:rsidRPr="00D3779E">
              <w:rPr>
                <w:sz w:val="22"/>
              </w:rPr>
              <w:t>FIELD OF STUDY</w:t>
            </w:r>
          </w:p>
          <w:p w14:paraId="3D6E4BE2" w14:textId="77777777" w:rsidR="00CE3738" w:rsidRPr="00D3779E" w:rsidRDefault="00CE3738" w:rsidP="0041026F">
            <w:pPr>
              <w:pStyle w:val="FormFieldCaption"/>
              <w:rPr>
                <w:sz w:val="22"/>
              </w:rPr>
            </w:pPr>
          </w:p>
        </w:tc>
      </w:tr>
      <w:tr w:rsidR="00CE3738" w:rsidRPr="00D3779E" w14:paraId="44BC5F0C" w14:textId="77777777" w:rsidTr="0041026F">
        <w:trPr>
          <w:cantSplit/>
          <w:trHeight w:val="395"/>
        </w:trPr>
        <w:tc>
          <w:tcPr>
            <w:tcW w:w="5364" w:type="dxa"/>
            <w:tcBorders>
              <w:top w:val="single" w:sz="4" w:space="0" w:color="auto"/>
            </w:tcBorders>
          </w:tcPr>
          <w:p w14:paraId="09F799F5" w14:textId="77777777" w:rsidR="00CE3738" w:rsidRPr="00977FA5" w:rsidRDefault="00CE3738" w:rsidP="0041026F">
            <w:pPr>
              <w:pStyle w:val="FormFieldCaption"/>
              <w:spacing w:before="20" w:after="20"/>
              <w:rPr>
                <w:sz w:val="22"/>
                <w:szCs w:val="22"/>
              </w:rPr>
            </w:pPr>
          </w:p>
        </w:tc>
        <w:tc>
          <w:tcPr>
            <w:tcW w:w="1440" w:type="dxa"/>
            <w:tcBorders>
              <w:top w:val="single" w:sz="4" w:space="0" w:color="auto"/>
            </w:tcBorders>
          </w:tcPr>
          <w:p w14:paraId="7AD9FECD" w14:textId="77777777" w:rsidR="00CE3738" w:rsidRPr="00977FA5" w:rsidRDefault="00CE3738" w:rsidP="0041026F">
            <w:pPr>
              <w:pStyle w:val="FormFieldCaption"/>
              <w:spacing w:before="20" w:after="20"/>
              <w:jc w:val="center"/>
              <w:rPr>
                <w:sz w:val="22"/>
                <w:szCs w:val="22"/>
              </w:rPr>
            </w:pPr>
          </w:p>
        </w:tc>
        <w:tc>
          <w:tcPr>
            <w:tcW w:w="1440" w:type="dxa"/>
            <w:tcBorders>
              <w:top w:val="single" w:sz="4" w:space="0" w:color="auto"/>
            </w:tcBorders>
          </w:tcPr>
          <w:p w14:paraId="18110486" w14:textId="77777777" w:rsidR="00CE3738" w:rsidRPr="00977FA5" w:rsidRDefault="00CE3738" w:rsidP="0041026F">
            <w:pPr>
              <w:pStyle w:val="FormFieldCaption"/>
              <w:spacing w:before="20" w:after="20"/>
              <w:jc w:val="center"/>
              <w:rPr>
                <w:sz w:val="22"/>
                <w:szCs w:val="22"/>
              </w:rPr>
            </w:pPr>
          </w:p>
        </w:tc>
        <w:tc>
          <w:tcPr>
            <w:tcW w:w="2592" w:type="dxa"/>
            <w:tcBorders>
              <w:top w:val="single" w:sz="4" w:space="0" w:color="auto"/>
            </w:tcBorders>
          </w:tcPr>
          <w:p w14:paraId="5FE73A81" w14:textId="77777777" w:rsidR="00CE3738" w:rsidRPr="00977FA5" w:rsidRDefault="00CE3738" w:rsidP="0041026F">
            <w:pPr>
              <w:pStyle w:val="FormFieldCaption"/>
              <w:spacing w:before="20" w:after="20"/>
              <w:rPr>
                <w:sz w:val="22"/>
                <w:szCs w:val="22"/>
              </w:rPr>
            </w:pPr>
          </w:p>
        </w:tc>
      </w:tr>
      <w:tr w:rsidR="00CE3738" w:rsidRPr="00D3779E" w14:paraId="7747E4C0" w14:textId="77777777" w:rsidTr="0041026F">
        <w:trPr>
          <w:cantSplit/>
          <w:trHeight w:val="395"/>
        </w:trPr>
        <w:tc>
          <w:tcPr>
            <w:tcW w:w="5364" w:type="dxa"/>
          </w:tcPr>
          <w:p w14:paraId="099736B0" w14:textId="77777777" w:rsidR="00CE3738" w:rsidRPr="00977FA5" w:rsidRDefault="00CE3738" w:rsidP="0041026F">
            <w:pPr>
              <w:pStyle w:val="FormFieldCaption"/>
              <w:spacing w:before="20" w:after="20"/>
              <w:rPr>
                <w:sz w:val="22"/>
                <w:szCs w:val="22"/>
              </w:rPr>
            </w:pPr>
          </w:p>
        </w:tc>
        <w:tc>
          <w:tcPr>
            <w:tcW w:w="1440" w:type="dxa"/>
          </w:tcPr>
          <w:p w14:paraId="0919C3ED" w14:textId="77777777" w:rsidR="00CE3738" w:rsidRPr="00977FA5" w:rsidRDefault="00CE3738" w:rsidP="0041026F">
            <w:pPr>
              <w:pStyle w:val="FormFieldCaption"/>
              <w:spacing w:before="20" w:after="20"/>
              <w:jc w:val="center"/>
              <w:rPr>
                <w:sz w:val="22"/>
                <w:szCs w:val="22"/>
              </w:rPr>
            </w:pPr>
          </w:p>
        </w:tc>
        <w:tc>
          <w:tcPr>
            <w:tcW w:w="1440" w:type="dxa"/>
          </w:tcPr>
          <w:p w14:paraId="3C7E013D" w14:textId="77777777" w:rsidR="00CE3738" w:rsidRPr="00977FA5" w:rsidRDefault="00CE3738" w:rsidP="0041026F">
            <w:pPr>
              <w:pStyle w:val="FormFieldCaption"/>
              <w:spacing w:before="20" w:after="20"/>
              <w:jc w:val="center"/>
              <w:rPr>
                <w:sz w:val="22"/>
                <w:szCs w:val="22"/>
              </w:rPr>
            </w:pPr>
          </w:p>
        </w:tc>
        <w:tc>
          <w:tcPr>
            <w:tcW w:w="2592" w:type="dxa"/>
          </w:tcPr>
          <w:p w14:paraId="49024618" w14:textId="77777777" w:rsidR="00CE3738" w:rsidRPr="00977FA5" w:rsidRDefault="00CE3738" w:rsidP="0041026F">
            <w:pPr>
              <w:pStyle w:val="FormFieldCaption"/>
              <w:spacing w:before="20" w:after="20"/>
              <w:rPr>
                <w:sz w:val="22"/>
                <w:szCs w:val="22"/>
              </w:rPr>
            </w:pPr>
          </w:p>
        </w:tc>
      </w:tr>
      <w:tr w:rsidR="00CE3738" w:rsidRPr="00D3779E" w14:paraId="60F9378F" w14:textId="77777777" w:rsidTr="0041026F">
        <w:trPr>
          <w:cantSplit/>
          <w:trHeight w:val="395"/>
        </w:trPr>
        <w:tc>
          <w:tcPr>
            <w:tcW w:w="5364" w:type="dxa"/>
          </w:tcPr>
          <w:p w14:paraId="1C1F9862" w14:textId="77777777" w:rsidR="00CE3738" w:rsidRPr="00977FA5" w:rsidRDefault="00CE3738" w:rsidP="0041026F">
            <w:pPr>
              <w:pStyle w:val="FormFieldCaption"/>
              <w:spacing w:before="20" w:after="20"/>
              <w:rPr>
                <w:sz w:val="22"/>
                <w:szCs w:val="22"/>
              </w:rPr>
            </w:pPr>
          </w:p>
        </w:tc>
        <w:tc>
          <w:tcPr>
            <w:tcW w:w="1440" w:type="dxa"/>
          </w:tcPr>
          <w:p w14:paraId="03259A2F" w14:textId="77777777" w:rsidR="00CE3738" w:rsidRPr="00977FA5" w:rsidRDefault="00CE3738" w:rsidP="0041026F">
            <w:pPr>
              <w:pStyle w:val="FormFieldCaption"/>
              <w:spacing w:before="20" w:after="20"/>
              <w:jc w:val="center"/>
              <w:rPr>
                <w:sz w:val="22"/>
                <w:szCs w:val="22"/>
              </w:rPr>
            </w:pPr>
          </w:p>
        </w:tc>
        <w:tc>
          <w:tcPr>
            <w:tcW w:w="1440" w:type="dxa"/>
          </w:tcPr>
          <w:p w14:paraId="5498A17D" w14:textId="77777777" w:rsidR="00CE3738" w:rsidRPr="00977FA5" w:rsidRDefault="00CE3738" w:rsidP="0041026F">
            <w:pPr>
              <w:pStyle w:val="FormFieldCaption"/>
              <w:spacing w:before="20" w:after="20"/>
              <w:jc w:val="center"/>
              <w:rPr>
                <w:sz w:val="22"/>
                <w:szCs w:val="22"/>
              </w:rPr>
            </w:pPr>
          </w:p>
        </w:tc>
        <w:tc>
          <w:tcPr>
            <w:tcW w:w="2592" w:type="dxa"/>
          </w:tcPr>
          <w:p w14:paraId="7E781CE3" w14:textId="77777777" w:rsidR="00CE3738" w:rsidRPr="00977FA5" w:rsidRDefault="00CE3738" w:rsidP="0041026F">
            <w:pPr>
              <w:pStyle w:val="FormFieldCaption"/>
              <w:spacing w:before="20" w:after="20"/>
              <w:rPr>
                <w:sz w:val="22"/>
                <w:szCs w:val="22"/>
              </w:rPr>
            </w:pPr>
          </w:p>
        </w:tc>
      </w:tr>
      <w:tr w:rsidR="00CE3738" w:rsidRPr="00D3779E" w14:paraId="2E667A13" w14:textId="77777777" w:rsidTr="0041026F">
        <w:trPr>
          <w:cantSplit/>
          <w:trHeight w:val="395"/>
        </w:trPr>
        <w:tc>
          <w:tcPr>
            <w:tcW w:w="5364" w:type="dxa"/>
          </w:tcPr>
          <w:p w14:paraId="53D555F8" w14:textId="77777777" w:rsidR="00CE3738" w:rsidRPr="00977FA5" w:rsidRDefault="00CE3738" w:rsidP="0041026F">
            <w:pPr>
              <w:pStyle w:val="FormFieldCaption"/>
              <w:spacing w:before="20" w:after="20"/>
              <w:rPr>
                <w:sz w:val="22"/>
                <w:szCs w:val="22"/>
              </w:rPr>
            </w:pPr>
          </w:p>
        </w:tc>
        <w:tc>
          <w:tcPr>
            <w:tcW w:w="1440" w:type="dxa"/>
          </w:tcPr>
          <w:p w14:paraId="3A4FEFF3" w14:textId="77777777" w:rsidR="00CE3738" w:rsidRPr="00977FA5" w:rsidRDefault="00CE3738" w:rsidP="0041026F">
            <w:pPr>
              <w:pStyle w:val="FormFieldCaption"/>
              <w:spacing w:before="20" w:after="20"/>
              <w:jc w:val="center"/>
              <w:rPr>
                <w:sz w:val="22"/>
                <w:szCs w:val="22"/>
              </w:rPr>
            </w:pPr>
          </w:p>
        </w:tc>
        <w:tc>
          <w:tcPr>
            <w:tcW w:w="1440" w:type="dxa"/>
          </w:tcPr>
          <w:p w14:paraId="27B5037D" w14:textId="77777777" w:rsidR="00CE3738" w:rsidRPr="00977FA5" w:rsidRDefault="00CE3738" w:rsidP="0041026F">
            <w:pPr>
              <w:pStyle w:val="FormFieldCaption"/>
              <w:spacing w:before="20" w:after="20"/>
              <w:jc w:val="center"/>
              <w:rPr>
                <w:sz w:val="22"/>
                <w:szCs w:val="22"/>
              </w:rPr>
            </w:pPr>
          </w:p>
        </w:tc>
        <w:tc>
          <w:tcPr>
            <w:tcW w:w="2592" w:type="dxa"/>
          </w:tcPr>
          <w:p w14:paraId="66538D74" w14:textId="77777777" w:rsidR="00CE3738" w:rsidRPr="00977FA5" w:rsidRDefault="00CE3738" w:rsidP="0041026F">
            <w:pPr>
              <w:pStyle w:val="FormFieldCaption"/>
              <w:spacing w:before="20" w:after="20"/>
              <w:rPr>
                <w:sz w:val="22"/>
                <w:szCs w:val="22"/>
              </w:rPr>
            </w:pPr>
          </w:p>
        </w:tc>
      </w:tr>
      <w:tr w:rsidR="00CE3738" w:rsidRPr="00D3779E" w14:paraId="08E25B04" w14:textId="77777777" w:rsidTr="0041026F">
        <w:trPr>
          <w:cantSplit/>
          <w:trHeight w:val="395"/>
        </w:trPr>
        <w:tc>
          <w:tcPr>
            <w:tcW w:w="5364" w:type="dxa"/>
          </w:tcPr>
          <w:p w14:paraId="2C660A10" w14:textId="77777777" w:rsidR="00CE3738" w:rsidRPr="00977FA5" w:rsidRDefault="00CE3738" w:rsidP="0041026F">
            <w:pPr>
              <w:pStyle w:val="FormFieldCaption"/>
              <w:spacing w:before="20" w:after="20"/>
              <w:rPr>
                <w:sz w:val="22"/>
                <w:szCs w:val="22"/>
              </w:rPr>
            </w:pPr>
          </w:p>
        </w:tc>
        <w:tc>
          <w:tcPr>
            <w:tcW w:w="1440" w:type="dxa"/>
          </w:tcPr>
          <w:p w14:paraId="619CD583" w14:textId="77777777" w:rsidR="00CE3738" w:rsidRPr="00977FA5" w:rsidRDefault="00CE3738" w:rsidP="0041026F">
            <w:pPr>
              <w:pStyle w:val="FormFieldCaption"/>
              <w:spacing w:before="20" w:after="20"/>
              <w:jc w:val="center"/>
              <w:rPr>
                <w:sz w:val="22"/>
                <w:szCs w:val="22"/>
              </w:rPr>
            </w:pPr>
          </w:p>
        </w:tc>
        <w:tc>
          <w:tcPr>
            <w:tcW w:w="1440" w:type="dxa"/>
          </w:tcPr>
          <w:p w14:paraId="58B7EA4A" w14:textId="77777777" w:rsidR="00CE3738" w:rsidRPr="00977FA5" w:rsidRDefault="00CE3738" w:rsidP="0041026F">
            <w:pPr>
              <w:pStyle w:val="FormFieldCaption"/>
              <w:spacing w:before="20" w:after="20"/>
              <w:jc w:val="center"/>
              <w:rPr>
                <w:sz w:val="22"/>
                <w:szCs w:val="22"/>
              </w:rPr>
            </w:pPr>
          </w:p>
        </w:tc>
        <w:tc>
          <w:tcPr>
            <w:tcW w:w="2592" w:type="dxa"/>
          </w:tcPr>
          <w:p w14:paraId="22A401B6" w14:textId="77777777" w:rsidR="00CE3738" w:rsidRPr="00977FA5" w:rsidRDefault="00CE3738" w:rsidP="0041026F">
            <w:pPr>
              <w:pStyle w:val="FormFieldCaption"/>
              <w:spacing w:before="20" w:after="20"/>
              <w:rPr>
                <w:sz w:val="22"/>
                <w:szCs w:val="22"/>
              </w:rPr>
            </w:pPr>
          </w:p>
        </w:tc>
      </w:tr>
    </w:tbl>
    <w:p w14:paraId="6ECA6F42" w14:textId="77777777" w:rsidR="00CE3738" w:rsidRDefault="00CE3738" w:rsidP="00CE3738">
      <w:pPr>
        <w:pStyle w:val="DataField11pt-Single"/>
      </w:pPr>
    </w:p>
    <w:p w14:paraId="671B29C4" w14:textId="77777777" w:rsidR="00CE3738" w:rsidRPr="0049068A" w:rsidRDefault="00CE3738" w:rsidP="00CE3738">
      <w:pPr>
        <w:rPr>
          <w:rStyle w:val="Strong"/>
          <w:rFonts w:eastAsia="Calibri"/>
        </w:rPr>
      </w:pPr>
      <w:r w:rsidRPr="0049068A">
        <w:rPr>
          <w:rStyle w:val="Strong"/>
          <w:rFonts w:eastAsia="Calibri"/>
        </w:rPr>
        <w:t>NOTE: The Biographical Sketch may not exceed f</w:t>
      </w:r>
      <w:r>
        <w:rPr>
          <w:rStyle w:val="Strong"/>
          <w:rFonts w:eastAsia="Calibri"/>
        </w:rPr>
        <w:t>ive</w:t>
      </w:r>
      <w:r w:rsidRPr="0049068A">
        <w:rPr>
          <w:rStyle w:val="Strong"/>
          <w:rFonts w:eastAsia="Calibri"/>
        </w:rPr>
        <w:t xml:space="preserve"> pages. Follow the formats and instructions </w:t>
      </w:r>
      <w:r>
        <w:rPr>
          <w:rStyle w:val="Strong"/>
          <w:rFonts w:eastAsia="Calibri"/>
        </w:rPr>
        <w:t>below</w:t>
      </w:r>
      <w:r w:rsidRPr="0049068A">
        <w:rPr>
          <w:rStyle w:val="Strong"/>
          <w:rFonts w:eastAsia="Calibri"/>
        </w:rPr>
        <w:t xml:space="preserve">. </w:t>
      </w:r>
    </w:p>
    <w:p w14:paraId="181E2889" w14:textId="77777777" w:rsidR="00CE3738" w:rsidRPr="00D825A1" w:rsidRDefault="00CE3738" w:rsidP="00CE3738">
      <w:pPr>
        <w:pStyle w:val="Heading1"/>
      </w:pPr>
      <w:r w:rsidRPr="00D825A1">
        <w:t>A.</w:t>
      </w:r>
      <w:r w:rsidRPr="00D825A1">
        <w:tab/>
        <w:t>Personal Statement</w:t>
      </w:r>
    </w:p>
    <w:p w14:paraId="5805CB90" w14:textId="77777777" w:rsidR="00CE3738" w:rsidRPr="00E73447" w:rsidRDefault="00CE3738" w:rsidP="00CE3738">
      <w:r w:rsidRPr="008B6227">
        <w:rPr>
          <w:rFonts w:cs="Arial"/>
          <w:szCs w:val="22"/>
        </w:rPr>
        <w:t>Briefly describe why you are well-suited for your role</w:t>
      </w:r>
      <w:r>
        <w:rPr>
          <w:rFonts w:cs="Arial"/>
          <w:szCs w:val="22"/>
        </w:rPr>
        <w:t>(s)</w:t>
      </w:r>
      <w:r w:rsidRPr="008B6227">
        <w:rPr>
          <w:rFonts w:cs="Arial"/>
          <w:szCs w:val="22"/>
        </w:rPr>
        <w:t xml:space="preserv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715F2B33" w14:textId="77777777" w:rsidR="00CE3738" w:rsidRPr="00D825A1" w:rsidRDefault="00CE3738" w:rsidP="00CE3738">
      <w:pPr>
        <w:pStyle w:val="Heading1"/>
      </w:pPr>
      <w:r w:rsidRPr="00D825A1">
        <w:t>B.</w:t>
      </w:r>
      <w:r w:rsidRPr="00D825A1">
        <w:tab/>
        <w:t>Positions and Honors</w:t>
      </w:r>
    </w:p>
    <w:p w14:paraId="6B094633" w14:textId="77777777" w:rsidR="00CE3738" w:rsidRDefault="00CE3738" w:rsidP="00CE3738">
      <w:r w:rsidRPr="00EF4C32">
        <w:t>List in chronolo</w:t>
      </w:r>
      <w:r>
        <w:t xml:space="preserve">gical order previous positions, </w:t>
      </w:r>
      <w:r w:rsidRPr="00EF4C32">
        <w:t>concluding with the present position. List any honors. Include present membership on any Federal Government public advisory committee.</w:t>
      </w:r>
    </w:p>
    <w:p w14:paraId="5DD70A56" w14:textId="77777777" w:rsidR="00CE3738" w:rsidRDefault="00CE3738" w:rsidP="00CE3738">
      <w:pPr>
        <w:pStyle w:val="Heading1"/>
      </w:pPr>
      <w:r>
        <w:t>C.</w:t>
      </w:r>
      <w:r>
        <w:tab/>
        <w:t>Contribution to Science</w:t>
      </w:r>
    </w:p>
    <w:p w14:paraId="1DB4702B" w14:textId="77777777" w:rsidR="00CE3738" w:rsidRPr="00C076C6" w:rsidRDefault="00CE3738" w:rsidP="00CE3738">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2E3FDCD1" w14:textId="77777777" w:rsidR="00CE3738" w:rsidRDefault="00CE3738" w:rsidP="00CE3738">
      <w:pPr>
        <w:pStyle w:val="Heading1"/>
      </w:pPr>
      <w:r>
        <w:t>D.</w:t>
      </w:r>
      <w:r>
        <w:tab/>
        <w:t>Research Support</w:t>
      </w:r>
    </w:p>
    <w:p w14:paraId="6307046E" w14:textId="77777777" w:rsidR="00CE3738" w:rsidRPr="00F7284D" w:rsidRDefault="00CE3738" w:rsidP="00CE3738">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t xml:space="preserve">e projects and responsibilities </w:t>
      </w:r>
      <w:r w:rsidRPr="00EF4C32">
        <w:t>of the key person identified on the Biographical Sketch. Do not include number of person months or direct costs.</w:t>
      </w:r>
      <w:r>
        <w:br w:type="page"/>
      </w:r>
    </w:p>
    <w:p w14:paraId="1F41ED3E" w14:textId="7FE1E0D4" w:rsidR="00CE3738" w:rsidRDefault="00C95328" w:rsidP="00C95328">
      <w:pPr>
        <w:pStyle w:val="OMBInfo"/>
        <w:jc w:val="left"/>
      </w:pPr>
      <w:r w:rsidRPr="006B77ED">
        <w:rPr>
          <w:rFonts w:cs="Arial"/>
          <w:szCs w:val="16"/>
        </w:rPr>
        <w:lastRenderedPageBreak/>
        <w:t>Principal Investigator (Last, First, Middle):</w:t>
      </w:r>
    </w:p>
    <w:p w14:paraId="3F3731F9" w14:textId="77777777" w:rsidR="00CE3738" w:rsidRDefault="00CE3738" w:rsidP="00CE3738">
      <w:pPr>
        <w:pStyle w:val="Title"/>
      </w:pPr>
      <w:r>
        <w:t>BIOGRAPHICAL SKETCH</w:t>
      </w:r>
    </w:p>
    <w:p w14:paraId="4384FE1D" w14:textId="77777777" w:rsidR="00CE3738" w:rsidRPr="00F7284D" w:rsidRDefault="00CE3738" w:rsidP="00CE3738">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Fonts w:eastAsia="Calibri"/>
        </w:rPr>
        <w:t xml:space="preserve">DO NOT EXCEED </w:t>
      </w:r>
      <w:r>
        <w:rPr>
          <w:rStyle w:val="Strong"/>
          <w:rFonts w:eastAsia="Calibri"/>
        </w:rPr>
        <w:t>FIVE</w:t>
      </w:r>
      <w:r w:rsidRPr="00F7284D">
        <w:rPr>
          <w:rStyle w:val="Strong"/>
          <w:rFonts w:eastAsia="Calibri"/>
        </w:rPr>
        <w:t xml:space="preserve"> PAGES</w:t>
      </w:r>
      <w:r w:rsidRPr="00F7284D">
        <w:t>.</w:t>
      </w:r>
    </w:p>
    <w:p w14:paraId="60158483" w14:textId="77777777" w:rsidR="00CE3738" w:rsidRPr="00D51DC4" w:rsidRDefault="00CE3738" w:rsidP="00CE3738">
      <w:pPr>
        <w:pStyle w:val="FormFieldCaption1"/>
        <w:pBdr>
          <w:between w:val="single" w:sz="4" w:space="1" w:color="auto"/>
        </w:pBdr>
        <w:rPr>
          <w:sz w:val="22"/>
          <w:szCs w:val="22"/>
        </w:rPr>
      </w:pPr>
      <w:r w:rsidRPr="00D51DC4">
        <w:rPr>
          <w:sz w:val="22"/>
          <w:szCs w:val="22"/>
        </w:rPr>
        <w:t xml:space="preserve">NAME: </w:t>
      </w:r>
      <w:r w:rsidRPr="00D51DC4">
        <w:rPr>
          <w:rStyle w:val="DataField11pt-SingleChar"/>
          <w:szCs w:val="22"/>
        </w:rPr>
        <w:t>Hunt, Morgan Casey</w:t>
      </w:r>
    </w:p>
    <w:p w14:paraId="34897799" w14:textId="77777777" w:rsidR="00CE3738" w:rsidRPr="00D51DC4" w:rsidRDefault="00CE3738" w:rsidP="00CE3738">
      <w:pPr>
        <w:pStyle w:val="FormFieldCaption1"/>
        <w:pBdr>
          <w:between w:val="single" w:sz="4" w:space="1" w:color="auto"/>
        </w:pBdr>
        <w:rPr>
          <w:sz w:val="22"/>
          <w:szCs w:val="22"/>
        </w:rPr>
      </w:pPr>
      <w:proofErr w:type="spellStart"/>
      <w:r w:rsidRPr="00D51DC4">
        <w:rPr>
          <w:sz w:val="22"/>
          <w:szCs w:val="22"/>
        </w:rPr>
        <w:t>eRA</w:t>
      </w:r>
      <w:proofErr w:type="spell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18BDF28A" w14:textId="77777777" w:rsidR="00CE3738" w:rsidRPr="00D51DC4" w:rsidRDefault="00CE3738" w:rsidP="00CE3738">
      <w:pPr>
        <w:pStyle w:val="FormFieldCaption1"/>
        <w:pBdr>
          <w:between w:val="single" w:sz="4" w:space="1" w:color="auto"/>
        </w:pBdr>
        <w:rPr>
          <w:sz w:val="22"/>
          <w:szCs w:val="22"/>
        </w:rPr>
      </w:pPr>
      <w:r w:rsidRPr="00D51DC4">
        <w:rPr>
          <w:sz w:val="22"/>
          <w:szCs w:val="22"/>
        </w:rPr>
        <w:t xml:space="preserve">POSITION TITLE: </w:t>
      </w:r>
      <w:r w:rsidRPr="00D51DC4">
        <w:rPr>
          <w:rStyle w:val="DataField11pt-SingleChar"/>
          <w:szCs w:val="22"/>
        </w:rPr>
        <w:t>Associate Professor of Psychology</w:t>
      </w:r>
    </w:p>
    <w:p w14:paraId="4A0E5653" w14:textId="77777777" w:rsidR="00CE3738" w:rsidRPr="00D51DC4" w:rsidRDefault="00CE3738" w:rsidP="00CE373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CE3738" w:rsidRPr="00D3779E" w14:paraId="340176E2" w14:textId="77777777" w:rsidTr="0041026F">
        <w:trPr>
          <w:cantSplit/>
          <w:tblHeader/>
        </w:trPr>
        <w:tc>
          <w:tcPr>
            <w:tcW w:w="5364" w:type="dxa"/>
            <w:tcBorders>
              <w:top w:val="single" w:sz="4" w:space="0" w:color="auto"/>
              <w:bottom w:val="single" w:sz="4" w:space="0" w:color="auto"/>
            </w:tcBorders>
            <w:vAlign w:val="center"/>
          </w:tcPr>
          <w:p w14:paraId="23127EDA" w14:textId="77777777" w:rsidR="00CE3738" w:rsidRPr="00D3779E" w:rsidRDefault="00CE3738" w:rsidP="0041026F">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17993CBA" w14:textId="77777777" w:rsidR="00CE3738" w:rsidRPr="00D3779E" w:rsidRDefault="00CE3738" w:rsidP="0041026F">
            <w:pPr>
              <w:pStyle w:val="FormFieldCaption"/>
              <w:jc w:val="center"/>
              <w:rPr>
                <w:sz w:val="22"/>
              </w:rPr>
            </w:pPr>
            <w:r w:rsidRPr="00D3779E">
              <w:rPr>
                <w:sz w:val="22"/>
              </w:rPr>
              <w:t>DEGREE</w:t>
            </w:r>
          </w:p>
          <w:p w14:paraId="6CBB62A4" w14:textId="77777777" w:rsidR="00CE3738" w:rsidRPr="00D3779E" w:rsidRDefault="00CE3738" w:rsidP="0041026F">
            <w:pPr>
              <w:pStyle w:val="FormFieldCaption"/>
              <w:jc w:val="center"/>
              <w:rPr>
                <w:rStyle w:val="Emphasis"/>
                <w:sz w:val="22"/>
              </w:rPr>
            </w:pPr>
            <w:r w:rsidRPr="00D3779E">
              <w:rPr>
                <w:rStyle w:val="Emphasis"/>
                <w:sz w:val="22"/>
              </w:rPr>
              <w:t>(if applicable)</w:t>
            </w:r>
          </w:p>
          <w:p w14:paraId="6BC41AD2" w14:textId="77777777" w:rsidR="00CE3738" w:rsidRPr="00D3779E" w:rsidRDefault="00CE3738" w:rsidP="0041026F">
            <w:pPr>
              <w:pStyle w:val="FormFieldCaption"/>
              <w:rPr>
                <w:sz w:val="22"/>
              </w:rPr>
            </w:pPr>
          </w:p>
        </w:tc>
        <w:tc>
          <w:tcPr>
            <w:tcW w:w="1440" w:type="dxa"/>
            <w:tcBorders>
              <w:top w:val="single" w:sz="4" w:space="0" w:color="auto"/>
              <w:bottom w:val="single" w:sz="4" w:space="0" w:color="auto"/>
            </w:tcBorders>
            <w:vAlign w:val="center"/>
          </w:tcPr>
          <w:p w14:paraId="5D45E432" w14:textId="77777777" w:rsidR="00CE3738" w:rsidRPr="00D3779E" w:rsidRDefault="00CE3738" w:rsidP="0041026F">
            <w:pPr>
              <w:pStyle w:val="FormFieldCaption"/>
              <w:jc w:val="center"/>
              <w:rPr>
                <w:sz w:val="22"/>
              </w:rPr>
            </w:pPr>
            <w:r w:rsidRPr="00D3779E">
              <w:rPr>
                <w:sz w:val="22"/>
              </w:rPr>
              <w:t>Completion Date</w:t>
            </w:r>
          </w:p>
          <w:p w14:paraId="5D504062" w14:textId="77777777" w:rsidR="00CE3738" w:rsidRPr="00D3779E" w:rsidRDefault="00CE3738" w:rsidP="0041026F">
            <w:pPr>
              <w:pStyle w:val="FormFieldCaption"/>
              <w:jc w:val="center"/>
              <w:rPr>
                <w:sz w:val="22"/>
              </w:rPr>
            </w:pPr>
            <w:r w:rsidRPr="00D3779E">
              <w:rPr>
                <w:sz w:val="22"/>
              </w:rPr>
              <w:t>MM/YYYY</w:t>
            </w:r>
          </w:p>
          <w:p w14:paraId="6AC2D0DB" w14:textId="77777777" w:rsidR="00CE3738" w:rsidRPr="00D3779E" w:rsidRDefault="00CE3738" w:rsidP="0041026F">
            <w:pPr>
              <w:pStyle w:val="FormFieldCaption"/>
              <w:rPr>
                <w:sz w:val="22"/>
              </w:rPr>
            </w:pPr>
          </w:p>
        </w:tc>
        <w:tc>
          <w:tcPr>
            <w:tcW w:w="2592" w:type="dxa"/>
            <w:tcBorders>
              <w:top w:val="single" w:sz="4" w:space="0" w:color="auto"/>
              <w:bottom w:val="single" w:sz="4" w:space="0" w:color="auto"/>
            </w:tcBorders>
            <w:vAlign w:val="center"/>
          </w:tcPr>
          <w:p w14:paraId="4ED358EB" w14:textId="77777777" w:rsidR="00CE3738" w:rsidRPr="00D3779E" w:rsidRDefault="00CE3738" w:rsidP="0041026F">
            <w:pPr>
              <w:pStyle w:val="FormFieldCaption"/>
              <w:jc w:val="center"/>
              <w:rPr>
                <w:sz w:val="22"/>
              </w:rPr>
            </w:pPr>
            <w:r w:rsidRPr="00D3779E">
              <w:rPr>
                <w:sz w:val="22"/>
              </w:rPr>
              <w:t>FIELD OF STUDY</w:t>
            </w:r>
          </w:p>
          <w:p w14:paraId="1D0716C6" w14:textId="77777777" w:rsidR="00CE3738" w:rsidRPr="00D3779E" w:rsidRDefault="00CE3738" w:rsidP="0041026F">
            <w:pPr>
              <w:pStyle w:val="FormFieldCaption"/>
              <w:rPr>
                <w:sz w:val="22"/>
              </w:rPr>
            </w:pPr>
          </w:p>
        </w:tc>
      </w:tr>
      <w:tr w:rsidR="00CE3738" w:rsidRPr="00D3779E" w14:paraId="0FB8AA7B" w14:textId="77777777" w:rsidTr="0041026F">
        <w:trPr>
          <w:cantSplit/>
          <w:trHeight w:val="395"/>
        </w:trPr>
        <w:tc>
          <w:tcPr>
            <w:tcW w:w="5364" w:type="dxa"/>
            <w:tcBorders>
              <w:top w:val="single" w:sz="4" w:space="0" w:color="auto"/>
            </w:tcBorders>
          </w:tcPr>
          <w:p w14:paraId="373A847C" w14:textId="77777777" w:rsidR="00CE3738" w:rsidRPr="00977FA5" w:rsidRDefault="00CE3738" w:rsidP="0041026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5AF94E5B" w14:textId="77777777" w:rsidR="00CE3738" w:rsidRPr="00977FA5" w:rsidRDefault="00CE3738" w:rsidP="0041026F">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293FD393" w14:textId="77777777" w:rsidR="00CE3738" w:rsidRPr="00977FA5" w:rsidRDefault="00CE3738" w:rsidP="0041026F">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10A47211" w14:textId="77777777" w:rsidR="00CE3738" w:rsidRPr="00977FA5" w:rsidRDefault="00CE3738" w:rsidP="0041026F">
            <w:pPr>
              <w:pStyle w:val="FormFieldCaption"/>
              <w:spacing w:before="20" w:after="20"/>
              <w:rPr>
                <w:sz w:val="22"/>
                <w:szCs w:val="22"/>
              </w:rPr>
            </w:pPr>
            <w:r>
              <w:rPr>
                <w:sz w:val="22"/>
                <w:szCs w:val="22"/>
              </w:rPr>
              <w:t>Psychology</w:t>
            </w:r>
          </w:p>
        </w:tc>
      </w:tr>
      <w:tr w:rsidR="00CE3738" w:rsidRPr="00D3779E" w14:paraId="5ACE8894" w14:textId="77777777" w:rsidTr="0041026F">
        <w:trPr>
          <w:cantSplit/>
          <w:trHeight w:val="395"/>
        </w:trPr>
        <w:tc>
          <w:tcPr>
            <w:tcW w:w="5364" w:type="dxa"/>
          </w:tcPr>
          <w:p w14:paraId="3A70DBEB" w14:textId="77777777" w:rsidR="00CE3738" w:rsidRPr="00977FA5" w:rsidRDefault="00CE3738" w:rsidP="0041026F">
            <w:pPr>
              <w:pStyle w:val="FormFieldCaption"/>
              <w:spacing w:before="20" w:after="20"/>
              <w:rPr>
                <w:sz w:val="22"/>
                <w:szCs w:val="22"/>
              </w:rPr>
            </w:pPr>
            <w:r>
              <w:rPr>
                <w:sz w:val="22"/>
                <w:szCs w:val="22"/>
              </w:rPr>
              <w:t>University of Vermont</w:t>
            </w:r>
          </w:p>
        </w:tc>
        <w:tc>
          <w:tcPr>
            <w:tcW w:w="1440" w:type="dxa"/>
          </w:tcPr>
          <w:p w14:paraId="16B198CC" w14:textId="77777777" w:rsidR="00CE3738" w:rsidRPr="00977FA5" w:rsidRDefault="00CE3738" w:rsidP="0041026F">
            <w:pPr>
              <w:pStyle w:val="FormFieldCaption"/>
              <w:spacing w:before="20" w:after="20"/>
              <w:jc w:val="center"/>
              <w:rPr>
                <w:sz w:val="22"/>
                <w:szCs w:val="22"/>
              </w:rPr>
            </w:pPr>
            <w:r>
              <w:rPr>
                <w:sz w:val="22"/>
                <w:szCs w:val="22"/>
              </w:rPr>
              <w:t>Ph.D.</w:t>
            </w:r>
          </w:p>
        </w:tc>
        <w:tc>
          <w:tcPr>
            <w:tcW w:w="1440" w:type="dxa"/>
          </w:tcPr>
          <w:p w14:paraId="363F7618" w14:textId="77777777" w:rsidR="00CE3738" w:rsidRPr="00977FA5" w:rsidRDefault="00CE3738" w:rsidP="0041026F">
            <w:pPr>
              <w:pStyle w:val="FormFieldCaption"/>
              <w:spacing w:before="20" w:after="20"/>
              <w:jc w:val="center"/>
              <w:rPr>
                <w:sz w:val="22"/>
                <w:szCs w:val="22"/>
              </w:rPr>
            </w:pPr>
            <w:r>
              <w:rPr>
                <w:sz w:val="22"/>
                <w:szCs w:val="22"/>
              </w:rPr>
              <w:t>05/1996</w:t>
            </w:r>
          </w:p>
        </w:tc>
        <w:tc>
          <w:tcPr>
            <w:tcW w:w="2592" w:type="dxa"/>
          </w:tcPr>
          <w:p w14:paraId="3BA24219" w14:textId="77777777" w:rsidR="00CE3738" w:rsidRPr="00977FA5" w:rsidRDefault="00CE3738" w:rsidP="0041026F">
            <w:pPr>
              <w:pStyle w:val="FormFieldCaption"/>
              <w:spacing w:before="20" w:after="20"/>
              <w:rPr>
                <w:sz w:val="22"/>
                <w:szCs w:val="22"/>
              </w:rPr>
            </w:pPr>
            <w:r>
              <w:rPr>
                <w:sz w:val="22"/>
                <w:szCs w:val="22"/>
              </w:rPr>
              <w:t>Experimental Psychology</w:t>
            </w:r>
          </w:p>
        </w:tc>
      </w:tr>
      <w:tr w:rsidR="00CE3738" w:rsidRPr="00D3779E" w14:paraId="63CCF824" w14:textId="77777777" w:rsidTr="0041026F">
        <w:trPr>
          <w:cantSplit/>
          <w:trHeight w:val="395"/>
        </w:trPr>
        <w:tc>
          <w:tcPr>
            <w:tcW w:w="5364" w:type="dxa"/>
          </w:tcPr>
          <w:p w14:paraId="405A8B41" w14:textId="77777777" w:rsidR="00CE3738" w:rsidRPr="00977FA5" w:rsidRDefault="00CE3738" w:rsidP="0041026F">
            <w:pPr>
              <w:pStyle w:val="FormFieldCaption"/>
              <w:spacing w:before="20" w:after="20"/>
              <w:rPr>
                <w:sz w:val="22"/>
                <w:szCs w:val="22"/>
              </w:rPr>
            </w:pPr>
            <w:r>
              <w:rPr>
                <w:sz w:val="22"/>
                <w:szCs w:val="22"/>
              </w:rPr>
              <w:t>University of California, Berkeley</w:t>
            </w:r>
          </w:p>
        </w:tc>
        <w:tc>
          <w:tcPr>
            <w:tcW w:w="1440" w:type="dxa"/>
          </w:tcPr>
          <w:p w14:paraId="6C9D0F42" w14:textId="77777777" w:rsidR="00CE3738" w:rsidRPr="00977FA5" w:rsidRDefault="00CE3738" w:rsidP="0041026F">
            <w:pPr>
              <w:pStyle w:val="FormFieldCaption"/>
              <w:spacing w:before="20" w:after="20"/>
              <w:jc w:val="center"/>
              <w:rPr>
                <w:sz w:val="22"/>
                <w:szCs w:val="22"/>
              </w:rPr>
            </w:pPr>
            <w:r>
              <w:rPr>
                <w:sz w:val="22"/>
                <w:szCs w:val="22"/>
              </w:rPr>
              <w:t>Postdoctoral</w:t>
            </w:r>
          </w:p>
        </w:tc>
        <w:tc>
          <w:tcPr>
            <w:tcW w:w="1440" w:type="dxa"/>
          </w:tcPr>
          <w:p w14:paraId="605F3E3A" w14:textId="77777777" w:rsidR="00CE3738" w:rsidRPr="00977FA5" w:rsidRDefault="00CE3738" w:rsidP="0041026F">
            <w:pPr>
              <w:pStyle w:val="FormFieldCaption"/>
              <w:spacing w:before="20" w:after="20"/>
              <w:jc w:val="center"/>
              <w:rPr>
                <w:sz w:val="22"/>
                <w:szCs w:val="22"/>
              </w:rPr>
            </w:pPr>
            <w:r>
              <w:rPr>
                <w:sz w:val="22"/>
                <w:szCs w:val="22"/>
              </w:rPr>
              <w:t>08/1998</w:t>
            </w:r>
          </w:p>
        </w:tc>
        <w:tc>
          <w:tcPr>
            <w:tcW w:w="2592" w:type="dxa"/>
          </w:tcPr>
          <w:p w14:paraId="40E31C99" w14:textId="77777777" w:rsidR="00CE3738" w:rsidRPr="00977FA5" w:rsidRDefault="00CE3738" w:rsidP="0041026F">
            <w:pPr>
              <w:pStyle w:val="FormFieldCaption"/>
              <w:spacing w:before="20" w:after="20"/>
              <w:rPr>
                <w:sz w:val="22"/>
                <w:szCs w:val="22"/>
              </w:rPr>
            </w:pPr>
            <w:r>
              <w:rPr>
                <w:sz w:val="22"/>
                <w:szCs w:val="22"/>
              </w:rPr>
              <w:t>Public Health and Epidemiology</w:t>
            </w:r>
          </w:p>
        </w:tc>
      </w:tr>
      <w:tr w:rsidR="00CE3738" w:rsidRPr="00D3779E" w14:paraId="756F1718" w14:textId="77777777" w:rsidTr="0041026F">
        <w:trPr>
          <w:cantSplit/>
          <w:trHeight w:val="395"/>
        </w:trPr>
        <w:tc>
          <w:tcPr>
            <w:tcW w:w="5364" w:type="dxa"/>
          </w:tcPr>
          <w:p w14:paraId="49585FC2" w14:textId="77777777" w:rsidR="00CE3738" w:rsidRPr="00977FA5" w:rsidRDefault="00CE3738" w:rsidP="0041026F">
            <w:pPr>
              <w:pStyle w:val="FormFieldCaption"/>
              <w:spacing w:before="20" w:after="20"/>
              <w:rPr>
                <w:sz w:val="22"/>
                <w:szCs w:val="22"/>
              </w:rPr>
            </w:pPr>
          </w:p>
        </w:tc>
        <w:tc>
          <w:tcPr>
            <w:tcW w:w="1440" w:type="dxa"/>
          </w:tcPr>
          <w:p w14:paraId="5E5E77C8" w14:textId="77777777" w:rsidR="00CE3738" w:rsidRPr="00977FA5" w:rsidRDefault="00CE3738" w:rsidP="0041026F">
            <w:pPr>
              <w:pStyle w:val="FormFieldCaption"/>
              <w:spacing w:before="20" w:after="20"/>
              <w:jc w:val="center"/>
              <w:rPr>
                <w:sz w:val="22"/>
                <w:szCs w:val="22"/>
              </w:rPr>
            </w:pPr>
          </w:p>
        </w:tc>
        <w:tc>
          <w:tcPr>
            <w:tcW w:w="1440" w:type="dxa"/>
          </w:tcPr>
          <w:p w14:paraId="6926197B" w14:textId="77777777" w:rsidR="00CE3738" w:rsidRPr="00977FA5" w:rsidRDefault="00CE3738" w:rsidP="0041026F">
            <w:pPr>
              <w:pStyle w:val="FormFieldCaption"/>
              <w:spacing w:before="20" w:after="20"/>
              <w:jc w:val="center"/>
              <w:rPr>
                <w:sz w:val="22"/>
                <w:szCs w:val="22"/>
              </w:rPr>
            </w:pPr>
          </w:p>
        </w:tc>
        <w:tc>
          <w:tcPr>
            <w:tcW w:w="2592" w:type="dxa"/>
          </w:tcPr>
          <w:p w14:paraId="75AC7E1D" w14:textId="77777777" w:rsidR="00CE3738" w:rsidRPr="00977FA5" w:rsidRDefault="00CE3738" w:rsidP="0041026F">
            <w:pPr>
              <w:pStyle w:val="FormFieldCaption"/>
              <w:spacing w:before="20" w:after="20"/>
              <w:rPr>
                <w:sz w:val="22"/>
                <w:szCs w:val="22"/>
              </w:rPr>
            </w:pPr>
          </w:p>
        </w:tc>
      </w:tr>
      <w:tr w:rsidR="00CE3738" w:rsidRPr="00D3779E" w14:paraId="4272B518" w14:textId="77777777" w:rsidTr="0041026F">
        <w:trPr>
          <w:cantSplit/>
          <w:trHeight w:val="395"/>
        </w:trPr>
        <w:tc>
          <w:tcPr>
            <w:tcW w:w="5364" w:type="dxa"/>
          </w:tcPr>
          <w:p w14:paraId="41D5D799" w14:textId="77777777" w:rsidR="00CE3738" w:rsidRPr="00977FA5" w:rsidRDefault="00CE3738" w:rsidP="0041026F">
            <w:pPr>
              <w:pStyle w:val="FormFieldCaption"/>
              <w:spacing w:before="20" w:after="20"/>
              <w:rPr>
                <w:sz w:val="22"/>
                <w:szCs w:val="22"/>
              </w:rPr>
            </w:pPr>
          </w:p>
        </w:tc>
        <w:tc>
          <w:tcPr>
            <w:tcW w:w="1440" w:type="dxa"/>
          </w:tcPr>
          <w:p w14:paraId="43BCE75E" w14:textId="77777777" w:rsidR="00CE3738" w:rsidRPr="00977FA5" w:rsidRDefault="00CE3738" w:rsidP="0041026F">
            <w:pPr>
              <w:pStyle w:val="FormFieldCaption"/>
              <w:spacing w:before="20" w:after="20"/>
              <w:jc w:val="center"/>
              <w:rPr>
                <w:sz w:val="22"/>
                <w:szCs w:val="22"/>
              </w:rPr>
            </w:pPr>
          </w:p>
        </w:tc>
        <w:tc>
          <w:tcPr>
            <w:tcW w:w="1440" w:type="dxa"/>
          </w:tcPr>
          <w:p w14:paraId="4104D25F" w14:textId="77777777" w:rsidR="00CE3738" w:rsidRPr="00977FA5" w:rsidRDefault="00CE3738" w:rsidP="0041026F">
            <w:pPr>
              <w:pStyle w:val="FormFieldCaption"/>
              <w:spacing w:before="20" w:after="20"/>
              <w:jc w:val="center"/>
              <w:rPr>
                <w:sz w:val="22"/>
                <w:szCs w:val="22"/>
              </w:rPr>
            </w:pPr>
          </w:p>
        </w:tc>
        <w:tc>
          <w:tcPr>
            <w:tcW w:w="2592" w:type="dxa"/>
          </w:tcPr>
          <w:p w14:paraId="71075C74" w14:textId="77777777" w:rsidR="00CE3738" w:rsidRPr="00977FA5" w:rsidRDefault="00CE3738" w:rsidP="0041026F">
            <w:pPr>
              <w:pStyle w:val="FormFieldCaption"/>
              <w:spacing w:before="20" w:after="20"/>
              <w:rPr>
                <w:sz w:val="22"/>
                <w:szCs w:val="22"/>
              </w:rPr>
            </w:pPr>
          </w:p>
        </w:tc>
      </w:tr>
    </w:tbl>
    <w:p w14:paraId="459A2360" w14:textId="77777777" w:rsidR="00CE3738" w:rsidRDefault="00CE3738" w:rsidP="00140620">
      <w:pPr>
        <w:pStyle w:val="Heading1"/>
        <w:spacing w:before="120"/>
      </w:pPr>
      <w:r>
        <w:t>A</w:t>
      </w:r>
      <w:r w:rsidRPr="00B13DB3">
        <w:t>. P</w:t>
      </w:r>
      <w:r>
        <w:t>ersonal Statement</w:t>
      </w:r>
    </w:p>
    <w:p w14:paraId="454BE28E" w14:textId="77777777" w:rsidR="00CE3738" w:rsidRDefault="00CE3738" w:rsidP="00CE3738">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0B3F42C5" w14:textId="77777777" w:rsidR="00CE3738" w:rsidRDefault="00CE3738" w:rsidP="00CE3738"/>
    <w:p w14:paraId="14F14999" w14:textId="77777777" w:rsidR="00CE3738" w:rsidRDefault="00CE3738" w:rsidP="00CE3738">
      <w:pPr>
        <w:widowControl/>
        <w:numPr>
          <w:ilvl w:val="0"/>
          <w:numId w:val="27"/>
        </w:numPr>
        <w:autoSpaceDE w:val="0"/>
        <w:autoSpaceDN w:val="0"/>
      </w:pPr>
      <w:proofErr w:type="spellStart"/>
      <w:r>
        <w:t>Merryle</w:t>
      </w:r>
      <w:proofErr w:type="spellEnd"/>
      <w:r>
        <w:t>, R.J. &amp; Hunt, M.C. (2004). Independent living, physical disability and substance abuse among the elderly. Psychology and Aging, 23(4), 10-22.</w:t>
      </w:r>
    </w:p>
    <w:p w14:paraId="07A137BF" w14:textId="77777777" w:rsidR="00CE3738" w:rsidRDefault="00CE3738" w:rsidP="00CE3738">
      <w:pPr>
        <w:widowControl/>
        <w:numPr>
          <w:ilvl w:val="0"/>
          <w:numId w:val="27"/>
        </w:numPr>
        <w:autoSpaceDE w:val="0"/>
        <w:autoSpaceDN w:val="0"/>
      </w:pPr>
      <w:r>
        <w:t>Hunt, M.C., Jensen, J.L. &amp; Crenshaw, W. (2007). Substance abuse and mental health among community-dwelling elderly. International Journal of Geriatric Psychiatry, 24(9), 1124-1135.</w:t>
      </w:r>
    </w:p>
    <w:p w14:paraId="4EE44099" w14:textId="77777777" w:rsidR="00CE3738" w:rsidRDefault="00CE3738" w:rsidP="00CE3738">
      <w:pPr>
        <w:widowControl/>
        <w:numPr>
          <w:ilvl w:val="0"/>
          <w:numId w:val="27"/>
        </w:numPr>
        <w:autoSpaceDE w:val="0"/>
        <w:autoSpaceDN w:val="0"/>
      </w:pPr>
      <w:r>
        <w:t xml:space="preserve">Hunt,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258F1FDA" w14:textId="02B6311F" w:rsidR="00CE3738" w:rsidRPr="00B13DB3" w:rsidRDefault="00CE3738" w:rsidP="00140620">
      <w:pPr>
        <w:pStyle w:val="Heading1"/>
        <w:spacing w:before="120"/>
      </w:pPr>
      <w:r>
        <w:t>B. Positions and Honors</w:t>
      </w:r>
    </w:p>
    <w:p w14:paraId="7EC5A1BE" w14:textId="77777777" w:rsidR="00CE3738" w:rsidRPr="00CE3738" w:rsidRDefault="00CE3738" w:rsidP="00CE3738">
      <w:pPr>
        <w:pStyle w:val="Heading2"/>
        <w:rPr>
          <w:color w:val="auto"/>
        </w:rPr>
      </w:pPr>
      <w:r w:rsidRPr="00CE3738">
        <w:rPr>
          <w:color w:val="auto"/>
        </w:rPr>
        <w:t>Positions and Employment</w:t>
      </w:r>
    </w:p>
    <w:p w14:paraId="7EDAF506" w14:textId="77777777" w:rsidR="00CE3738" w:rsidRDefault="00CE3738" w:rsidP="00CE3738">
      <w:r>
        <w:t>1998-2000</w:t>
      </w:r>
      <w:r>
        <w:tab/>
      </w:r>
      <w:r>
        <w:tab/>
        <w:t xml:space="preserve">Fellow, Division of Intramural Research, National Institute of Drug Abuse, Bethesda, MD </w:t>
      </w:r>
    </w:p>
    <w:p w14:paraId="30F6E2E3" w14:textId="77777777" w:rsidR="00CE3738" w:rsidRDefault="00CE3738" w:rsidP="00CE3738">
      <w:r>
        <w:t>2000-2002</w:t>
      </w:r>
      <w:r>
        <w:tab/>
      </w:r>
      <w:r>
        <w:tab/>
        <w:t xml:space="preserve">Lecturer, Department of Psychology, Middlebury College, Middlebury, VT </w:t>
      </w:r>
    </w:p>
    <w:p w14:paraId="0A6AF41D" w14:textId="77777777" w:rsidR="00CE3738" w:rsidRDefault="00CE3738" w:rsidP="00CE3738">
      <w:r>
        <w:t>2001-</w:t>
      </w:r>
      <w:r>
        <w:tab/>
      </w:r>
      <w:r>
        <w:tab/>
      </w:r>
      <w:r>
        <w:tab/>
        <w:t xml:space="preserve">Consultant, Coastal Psychological Services, San Francisco, CA  </w:t>
      </w:r>
    </w:p>
    <w:p w14:paraId="4423A140" w14:textId="77777777" w:rsidR="00CE3738" w:rsidRDefault="00CE3738" w:rsidP="00CE3738">
      <w:r>
        <w:t>2002-2005</w:t>
      </w:r>
      <w:r>
        <w:tab/>
      </w:r>
      <w:r>
        <w:tab/>
        <w:t xml:space="preserve">Assistant Professor, Department of Psychology, Washington University, St. Louis, MO </w:t>
      </w:r>
    </w:p>
    <w:p w14:paraId="25EDEE3E" w14:textId="77777777" w:rsidR="00CE3738" w:rsidRDefault="00CE3738" w:rsidP="00CE3738">
      <w:r>
        <w:t xml:space="preserve">2007- </w:t>
      </w:r>
      <w:r>
        <w:tab/>
      </w:r>
      <w:r>
        <w:tab/>
      </w:r>
      <w:r>
        <w:tab/>
        <w:t>Associate Professor, Department of Psychology, Washington University, St. Louis, MO</w:t>
      </w:r>
    </w:p>
    <w:p w14:paraId="6AD6C116" w14:textId="77777777" w:rsidR="00C95328" w:rsidRPr="00C95328" w:rsidRDefault="00C95328" w:rsidP="00CE3738">
      <w:pPr>
        <w:pStyle w:val="Heading2"/>
        <w:rPr>
          <w:rFonts w:ascii="Arial" w:hAnsi="Arial" w:cs="Arial"/>
          <w:b w:val="0"/>
          <w:color w:val="auto"/>
          <w:sz w:val="16"/>
          <w:szCs w:val="16"/>
        </w:rPr>
      </w:pPr>
      <w:r w:rsidRPr="00C95328">
        <w:rPr>
          <w:rFonts w:ascii="Arial" w:hAnsi="Arial" w:cs="Arial"/>
          <w:b w:val="0"/>
          <w:color w:val="auto"/>
          <w:sz w:val="16"/>
          <w:szCs w:val="16"/>
        </w:rPr>
        <w:lastRenderedPageBreak/>
        <w:t>Principal Investigator (Last, First, Middle):</w:t>
      </w:r>
    </w:p>
    <w:p w14:paraId="33D979C5" w14:textId="4BBA4E72" w:rsidR="00CE3738" w:rsidRPr="00CE3738" w:rsidRDefault="00CE3738" w:rsidP="00CE3738">
      <w:pPr>
        <w:pStyle w:val="Heading2"/>
        <w:rPr>
          <w:color w:val="auto"/>
        </w:rPr>
      </w:pPr>
      <w:r w:rsidRPr="00CE3738">
        <w:rPr>
          <w:color w:val="auto"/>
        </w:rPr>
        <w:t>Other Experience and Professional Memberships</w:t>
      </w:r>
    </w:p>
    <w:p w14:paraId="39214BB7" w14:textId="77777777" w:rsidR="00CE3738" w:rsidRDefault="00CE3738" w:rsidP="00CE3738">
      <w:r>
        <w:t>1995-</w:t>
      </w:r>
      <w:r>
        <w:tab/>
      </w:r>
      <w:r>
        <w:tab/>
      </w:r>
      <w:r>
        <w:tab/>
        <w:t>Member, American Psychological Association</w:t>
      </w:r>
    </w:p>
    <w:p w14:paraId="4D627A74" w14:textId="77777777" w:rsidR="00CE3738" w:rsidRDefault="00CE3738" w:rsidP="00CE3738">
      <w:r>
        <w:t>1998-</w:t>
      </w:r>
      <w:r>
        <w:tab/>
      </w:r>
      <w:r>
        <w:tab/>
      </w:r>
      <w:r>
        <w:tab/>
        <w:t xml:space="preserve">Member, </w:t>
      </w:r>
      <w:proofErr w:type="spellStart"/>
      <w:r>
        <w:t>Gerontological</w:t>
      </w:r>
      <w:proofErr w:type="spellEnd"/>
      <w:r>
        <w:t xml:space="preserve"> Society of America</w:t>
      </w:r>
    </w:p>
    <w:p w14:paraId="56009F36" w14:textId="77777777" w:rsidR="00CE3738" w:rsidRDefault="00CE3738" w:rsidP="00CE3738">
      <w:r>
        <w:t>1998-</w:t>
      </w:r>
      <w:r>
        <w:tab/>
      </w:r>
      <w:r>
        <w:tab/>
      </w:r>
      <w:r>
        <w:tab/>
        <w:t>Member, American Geriatrics Society</w:t>
      </w:r>
    </w:p>
    <w:p w14:paraId="70E8CA1C" w14:textId="77777777" w:rsidR="00CE3738" w:rsidRDefault="00CE3738" w:rsidP="00CE3738">
      <w:r>
        <w:t>2000-</w:t>
      </w:r>
      <w:r>
        <w:tab/>
      </w:r>
      <w:r>
        <w:tab/>
      </w:r>
      <w:r>
        <w:tab/>
        <w:t xml:space="preserve">Associate Editor, Psychology and Aging </w:t>
      </w:r>
    </w:p>
    <w:p w14:paraId="2D9E78CD" w14:textId="77777777" w:rsidR="00CE3738" w:rsidRDefault="00CE3738" w:rsidP="00CE3738">
      <w:r>
        <w:t>2003-</w:t>
      </w:r>
      <w:r>
        <w:tab/>
      </w:r>
      <w:r>
        <w:tab/>
      </w:r>
      <w:r>
        <w:tab/>
        <w:t xml:space="preserve">Board of Advisors, Senior Services of Eastern Missouri </w:t>
      </w:r>
    </w:p>
    <w:p w14:paraId="338D2837" w14:textId="77777777" w:rsidR="00CE3738" w:rsidRPr="00373D71" w:rsidRDefault="00CE3738" w:rsidP="00CE3738">
      <w:r w:rsidRPr="00373D71">
        <w:t>2003</w:t>
      </w:r>
      <w:r>
        <w:t>-05</w:t>
      </w:r>
      <w:r w:rsidRPr="00373D71">
        <w:tab/>
      </w:r>
      <w:r>
        <w:tab/>
      </w:r>
      <w:r w:rsidRPr="00373D71">
        <w:t>NIH Peer Review Committee: Psychobiology of Aging, ad hoc reviewer</w:t>
      </w:r>
    </w:p>
    <w:p w14:paraId="494C945B" w14:textId="77777777" w:rsidR="00CE3738" w:rsidRPr="00373D71" w:rsidRDefault="00CE3738" w:rsidP="00CE3738">
      <w:r w:rsidRPr="00373D71">
        <w:t>200</w:t>
      </w:r>
      <w:r>
        <w:t>7-11</w:t>
      </w:r>
      <w:r w:rsidRPr="00373D71">
        <w:tab/>
      </w:r>
      <w:r>
        <w:tab/>
      </w:r>
      <w:r w:rsidRPr="00F7284D">
        <w:t>NIH Risk, Adult Addictions Study Section, members</w:t>
      </w:r>
    </w:p>
    <w:p w14:paraId="19E440C0" w14:textId="77777777" w:rsidR="00CE3738" w:rsidRPr="00CE3738" w:rsidRDefault="00CE3738" w:rsidP="00CE3738">
      <w:pPr>
        <w:pStyle w:val="Heading2"/>
        <w:rPr>
          <w:color w:val="auto"/>
        </w:rPr>
      </w:pPr>
      <w:r w:rsidRPr="00CE3738">
        <w:rPr>
          <w:color w:val="auto"/>
        </w:rPr>
        <w:t>Honors</w:t>
      </w:r>
    </w:p>
    <w:p w14:paraId="6494C97C" w14:textId="77777777" w:rsidR="00CE3738" w:rsidRDefault="00CE3738" w:rsidP="00CE3738">
      <w:r>
        <w:t>2003</w:t>
      </w:r>
      <w:r>
        <w:tab/>
      </w:r>
      <w:r>
        <w:tab/>
      </w:r>
      <w:r>
        <w:tab/>
        <w:t xml:space="preserve">Outstanding Young Faculty Award, Washington University, St. Louis, MO </w:t>
      </w:r>
    </w:p>
    <w:p w14:paraId="3B027BAE" w14:textId="77777777" w:rsidR="00CE3738" w:rsidRDefault="00CE3738" w:rsidP="00CE3738">
      <w:r>
        <w:t>2004</w:t>
      </w:r>
      <w:r>
        <w:tab/>
      </w:r>
      <w:r>
        <w:tab/>
      </w:r>
      <w:r>
        <w:tab/>
      </w:r>
      <w:r w:rsidRPr="00F7284D">
        <w:t>Excellence in Teaching, Washington University, St. Louis, MO</w:t>
      </w:r>
    </w:p>
    <w:p w14:paraId="694F8FAF" w14:textId="77777777" w:rsidR="00CE3738" w:rsidRDefault="00CE3738" w:rsidP="00CE3738">
      <w:r>
        <w:t>2009</w:t>
      </w:r>
      <w:r>
        <w:tab/>
      </w:r>
      <w:r>
        <w:tab/>
      </w:r>
      <w:r>
        <w:tab/>
        <w:t>Award for Best in Interdisciplinary Ethnography, International Ethnographic Society</w:t>
      </w:r>
    </w:p>
    <w:p w14:paraId="031FFD51" w14:textId="77777777" w:rsidR="00CE3738" w:rsidRDefault="00CE3738" w:rsidP="00CE3738">
      <w:pPr>
        <w:pStyle w:val="Heading1"/>
      </w:pPr>
    </w:p>
    <w:p w14:paraId="2C4825BC" w14:textId="77777777" w:rsidR="00CE3738" w:rsidRDefault="00CE3738" w:rsidP="00CE3738">
      <w:pPr>
        <w:pStyle w:val="Heading1"/>
      </w:pPr>
      <w:r w:rsidRPr="00F7284D">
        <w:t xml:space="preserve">C. </w:t>
      </w:r>
      <w:r w:rsidRPr="00B42C60">
        <w:t>Contribution to Science</w:t>
      </w:r>
    </w:p>
    <w:p w14:paraId="66DC6C1F" w14:textId="77777777" w:rsidR="00CE3738" w:rsidRPr="002341A1" w:rsidRDefault="00CE3738" w:rsidP="00CE3738">
      <w:pPr>
        <w:widowControl/>
        <w:numPr>
          <w:ilvl w:val="0"/>
          <w:numId w:val="31"/>
        </w:numPr>
        <w:autoSpaceDE w:val="0"/>
        <w:autoSpaceDN w:val="0"/>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312CBE66" w14:textId="77777777" w:rsidR="00CE3738" w:rsidRDefault="00CE3738" w:rsidP="00CE3738">
      <w:pPr>
        <w:widowControl/>
        <w:numPr>
          <w:ilvl w:val="1"/>
          <w:numId w:val="31"/>
        </w:numPr>
        <w:autoSpaceDE w:val="0"/>
        <w:autoSpaceDN w:val="0"/>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1C91206E" w14:textId="77777777" w:rsidR="00CE3738" w:rsidRDefault="00CE3738" w:rsidP="00CE3738">
      <w:pPr>
        <w:widowControl/>
        <w:numPr>
          <w:ilvl w:val="1"/>
          <w:numId w:val="31"/>
        </w:numPr>
        <w:autoSpaceDE w:val="0"/>
        <w:autoSpaceDN w:val="0"/>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0695D97B" w14:textId="77777777" w:rsidR="00CE3738" w:rsidRDefault="00CE3738" w:rsidP="00CE3738">
      <w:pPr>
        <w:widowControl/>
        <w:numPr>
          <w:ilvl w:val="1"/>
          <w:numId w:val="31"/>
        </w:numPr>
        <w:autoSpaceDE w:val="0"/>
        <w:autoSpaceDN w:val="0"/>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3DC4FC08" w14:textId="77777777" w:rsidR="00CE3738" w:rsidRDefault="00CE3738" w:rsidP="00CE3738">
      <w:pPr>
        <w:widowControl/>
        <w:numPr>
          <w:ilvl w:val="1"/>
          <w:numId w:val="31"/>
        </w:numPr>
        <w:autoSpaceDE w:val="0"/>
        <w:autoSpaceDN w:val="0"/>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49058929" w14:textId="77777777" w:rsidR="00CE3738" w:rsidRDefault="00CE3738" w:rsidP="00CE3738">
      <w:pPr>
        <w:ind w:left="1080"/>
      </w:pPr>
    </w:p>
    <w:p w14:paraId="746BC3F5" w14:textId="77777777" w:rsidR="00CE3738" w:rsidRDefault="00CE3738" w:rsidP="00CE3738">
      <w:pPr>
        <w:widowControl/>
        <w:numPr>
          <w:ilvl w:val="0"/>
          <w:numId w:val="31"/>
        </w:numPr>
        <w:autoSpaceDE w:val="0"/>
        <w:autoSpaceDN w:val="0"/>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rFonts w:eastAsiaTheme="majorEastAsia"/>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65497494" w14:textId="77777777" w:rsidR="00CE3738" w:rsidRDefault="00CE3738" w:rsidP="00CE3738">
      <w:pPr>
        <w:widowControl/>
        <w:numPr>
          <w:ilvl w:val="1"/>
          <w:numId w:val="31"/>
        </w:numPr>
        <w:autoSpaceDE w:val="0"/>
        <w:autoSpaceDN w:val="0"/>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4E0A453B" w14:textId="77777777" w:rsidR="00CE3738" w:rsidRDefault="00CE3738" w:rsidP="00CE3738">
      <w:pPr>
        <w:widowControl/>
        <w:numPr>
          <w:ilvl w:val="1"/>
          <w:numId w:val="31"/>
        </w:numPr>
        <w:autoSpaceDE w:val="0"/>
        <w:autoSpaceDN w:val="0"/>
      </w:pPr>
      <w:r>
        <w:t xml:space="preserve">Hunt, M.C., Pour, B., Marks, A.E., </w:t>
      </w:r>
      <w:proofErr w:type="spellStart"/>
      <w:r>
        <w:t>Merryle</w:t>
      </w:r>
      <w:proofErr w:type="spellEnd"/>
      <w:r>
        <w:t xml:space="preserve">, R. &amp; Jensen, J.L. (2005). Aging out of methadone treatment. American Journal of Alcohol and Drug Abuse, 15(6), 134-149. </w:t>
      </w:r>
    </w:p>
    <w:p w14:paraId="7B0EBEBF" w14:textId="77777777" w:rsidR="00CE3738" w:rsidRDefault="00CE3738" w:rsidP="00CE3738">
      <w:pPr>
        <w:widowControl/>
        <w:numPr>
          <w:ilvl w:val="1"/>
          <w:numId w:val="31"/>
        </w:numPr>
        <w:autoSpaceDE w:val="0"/>
        <w:autoSpaceDN w:val="0"/>
      </w:pPr>
      <w:proofErr w:type="spellStart"/>
      <w:r>
        <w:t>Merryle</w:t>
      </w:r>
      <w:proofErr w:type="spellEnd"/>
      <w:r>
        <w:t>, R. &amp; Hunt, M.C. (2007). Randomized clinical trial of cotinine in older nicotine addicts. Age and Ageing, 38(2), 9-23. PMCID: PMC9002364</w:t>
      </w:r>
    </w:p>
    <w:p w14:paraId="7FB8AF2D" w14:textId="77777777" w:rsidR="00CE3738" w:rsidRDefault="00CE3738" w:rsidP="00CE3738"/>
    <w:p w14:paraId="6B25530C" w14:textId="77777777" w:rsidR="00CE3738" w:rsidRDefault="00CE3738" w:rsidP="00CE3738">
      <w:pPr>
        <w:widowControl/>
        <w:numPr>
          <w:ilvl w:val="0"/>
          <w:numId w:val="31"/>
        </w:numPr>
        <w:autoSpaceDE w:val="0"/>
        <w:autoSpaceDN w:val="0"/>
      </w:pPr>
      <w:r>
        <w:t xml:space="preserve">Methadone maintenance has been used to treat narcotics addicts for many years but I led research </w:t>
      </w:r>
      <w:proofErr w:type="gramStart"/>
      <w:r>
        <w:t>that  has</w:t>
      </w:r>
      <w:proofErr w:type="gramEnd"/>
      <w:r>
        <w:t xml:space="preserve">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11EFDD63" w14:textId="77777777" w:rsidR="00CE3738" w:rsidRDefault="00CE3738" w:rsidP="00CE3738">
      <w:r>
        <w:t xml:space="preserve">   </w:t>
      </w:r>
    </w:p>
    <w:p w14:paraId="3A0CD357" w14:textId="77777777" w:rsidR="00CE3738" w:rsidRDefault="00CE3738" w:rsidP="00CE3738">
      <w:pPr>
        <w:widowControl/>
        <w:numPr>
          <w:ilvl w:val="0"/>
          <w:numId w:val="32"/>
        </w:numPr>
        <w:autoSpaceDE w:val="0"/>
        <w:autoSpaceDN w:val="0"/>
        <w:ind w:left="1080"/>
      </w:pPr>
      <w:r>
        <w:t>Hunt, M.C. &amp; Jensen, J.L. (2003). Morbidity among elderly substance abusers. Journal of the Geriatrics, 60(4), 45-61.</w:t>
      </w:r>
    </w:p>
    <w:p w14:paraId="7AFE9744" w14:textId="77777777" w:rsidR="00C95328" w:rsidRDefault="00C95328" w:rsidP="00C95328">
      <w:pPr>
        <w:widowControl/>
        <w:autoSpaceDE w:val="0"/>
        <w:autoSpaceDN w:val="0"/>
        <w:ind w:left="720"/>
      </w:pPr>
    </w:p>
    <w:p w14:paraId="13FE00F8" w14:textId="7069636A" w:rsidR="00C95328" w:rsidRDefault="00C95328" w:rsidP="00C95328">
      <w:pPr>
        <w:widowControl/>
        <w:autoSpaceDE w:val="0"/>
        <w:autoSpaceDN w:val="0"/>
        <w:rPr>
          <w:rFonts w:ascii="Arial" w:hAnsi="Arial" w:cs="Arial"/>
          <w:sz w:val="16"/>
          <w:szCs w:val="16"/>
        </w:rPr>
      </w:pPr>
      <w:r w:rsidRPr="006B77ED">
        <w:rPr>
          <w:rFonts w:ascii="Arial" w:hAnsi="Arial" w:cs="Arial"/>
          <w:sz w:val="16"/>
          <w:szCs w:val="16"/>
        </w:rPr>
        <w:lastRenderedPageBreak/>
        <w:t>Principal Investigator (Last, First, Middle):</w:t>
      </w:r>
    </w:p>
    <w:p w14:paraId="1617DB70" w14:textId="77777777" w:rsidR="00C95328" w:rsidRDefault="00C95328" w:rsidP="00C95328">
      <w:pPr>
        <w:widowControl/>
        <w:autoSpaceDE w:val="0"/>
        <w:autoSpaceDN w:val="0"/>
      </w:pPr>
    </w:p>
    <w:p w14:paraId="1914892C" w14:textId="77777777" w:rsidR="00CE3738" w:rsidRDefault="00CE3738" w:rsidP="00CE3738">
      <w:pPr>
        <w:widowControl/>
        <w:numPr>
          <w:ilvl w:val="0"/>
          <w:numId w:val="32"/>
        </w:numPr>
        <w:autoSpaceDE w:val="0"/>
        <w:autoSpaceDN w:val="0"/>
        <w:ind w:left="1080"/>
      </w:pPr>
      <w:r>
        <w:t xml:space="preserve">Hunt, M.C. &amp; Pour, B. (2004). Methadone treatment and personal assessment. Journal Drug Abuse, 45(5), 15-26. </w:t>
      </w:r>
    </w:p>
    <w:p w14:paraId="43DF2B49" w14:textId="77777777" w:rsidR="00CE3738" w:rsidRDefault="00CE3738" w:rsidP="00CE3738">
      <w:pPr>
        <w:widowControl/>
        <w:numPr>
          <w:ilvl w:val="0"/>
          <w:numId w:val="32"/>
        </w:numPr>
        <w:autoSpaceDE w:val="0"/>
        <w:autoSpaceDN w:val="0"/>
        <w:ind w:left="1080"/>
      </w:pPr>
      <w:proofErr w:type="spellStart"/>
      <w:r>
        <w:t>Merryle</w:t>
      </w:r>
      <w:proofErr w:type="spellEnd"/>
      <w:r>
        <w:t>, R. &amp; Hunt, M.C. (2005). The use of various nicotine delivery systems by older nicotine addicts. Journal of Ageing, 54(1), 24-41. PMCID: PMC9112304</w:t>
      </w:r>
    </w:p>
    <w:p w14:paraId="638C623D" w14:textId="77777777" w:rsidR="00CE3738" w:rsidRPr="00C00F42" w:rsidRDefault="00CE3738" w:rsidP="00CE3738">
      <w:pPr>
        <w:widowControl/>
        <w:numPr>
          <w:ilvl w:val="0"/>
          <w:numId w:val="32"/>
        </w:numPr>
        <w:autoSpaceDE w:val="0"/>
        <w:autoSpaceDN w:val="0"/>
        <w:ind w:left="1080"/>
      </w:pPr>
      <w:r>
        <w:t xml:space="preserve">Hunt, M.C., Jensen, J.L. &amp; </w:t>
      </w:r>
      <w:proofErr w:type="spellStart"/>
      <w:r>
        <w:t>Merryle</w:t>
      </w:r>
      <w:proofErr w:type="spellEnd"/>
      <w:r>
        <w:t>, R. (2008). The aging addict: ethnographic profiles of the elderly drug user.  NY, NY: W. W. Norton &amp; Company.</w:t>
      </w:r>
    </w:p>
    <w:p w14:paraId="1BA1AC62" w14:textId="77777777" w:rsidR="00CE3738" w:rsidRPr="00C95328" w:rsidRDefault="00CE3738" w:rsidP="00CE3738">
      <w:pPr>
        <w:pStyle w:val="Heading2"/>
      </w:pPr>
      <w:r w:rsidRPr="00CE3738">
        <w:rPr>
          <w:color w:val="auto"/>
        </w:rPr>
        <w:t xml:space="preserve">Complete List of Published Work in </w:t>
      </w:r>
      <w:proofErr w:type="spellStart"/>
      <w:r w:rsidRPr="00CE3738">
        <w:rPr>
          <w:color w:val="auto"/>
        </w:rPr>
        <w:t>MyBibliography</w:t>
      </w:r>
      <w:proofErr w:type="spellEnd"/>
      <w:r w:rsidRPr="00CE3738">
        <w:rPr>
          <w:color w:val="auto"/>
        </w:rPr>
        <w:t>:</w:t>
      </w:r>
      <w:r>
        <w:t xml:space="preserve">   </w:t>
      </w:r>
      <w:hyperlink r:id="rId21" w:history="1">
        <w:r w:rsidRPr="00C95328">
          <w:rPr>
            <w:rStyle w:val="Hyperlink"/>
          </w:rPr>
          <w:t>http://www.ncbi.nlm.nih.gov/sites/myncbi/collections/public/1PgT7IEFIAJBtGMRDdWFmjWAO/?sort=date&amp;direction=ascending</w:t>
        </w:r>
      </w:hyperlink>
    </w:p>
    <w:p w14:paraId="7D45C225" w14:textId="77777777" w:rsidR="00CE3738" w:rsidRDefault="00CE3738" w:rsidP="00CE3738">
      <w:pPr>
        <w:pStyle w:val="Heading1"/>
      </w:pPr>
    </w:p>
    <w:p w14:paraId="245EE67F" w14:textId="77777777" w:rsidR="00CE3738" w:rsidRPr="00A060C0" w:rsidRDefault="00CE3738" w:rsidP="00CE3738">
      <w:pPr>
        <w:pStyle w:val="Heading1"/>
      </w:pPr>
      <w:r w:rsidRPr="00A060C0">
        <w:t>D. Research Support</w:t>
      </w:r>
    </w:p>
    <w:p w14:paraId="67BD6722" w14:textId="77777777" w:rsidR="00CE3738" w:rsidRPr="00CE3738" w:rsidRDefault="00CE3738" w:rsidP="00CE3738">
      <w:pPr>
        <w:pStyle w:val="Heading2"/>
        <w:rPr>
          <w:color w:val="auto"/>
        </w:rPr>
      </w:pPr>
      <w:r w:rsidRPr="00CE3738">
        <w:rPr>
          <w:color w:val="auto"/>
        </w:rPr>
        <w:t>Ongoing Research Support</w:t>
      </w:r>
    </w:p>
    <w:p w14:paraId="682A6AC0" w14:textId="7D3AB468" w:rsidR="00CE3738" w:rsidRDefault="00140620" w:rsidP="00140620">
      <w:pPr>
        <w:tabs>
          <w:tab w:val="left" w:pos="2880"/>
          <w:tab w:val="right" w:pos="9360"/>
        </w:tabs>
      </w:pPr>
      <w:r>
        <w:t>R01 DA942367</w:t>
      </w:r>
      <w:r>
        <w:tab/>
        <w:t>Hunt (PI)</w:t>
      </w:r>
      <w:r>
        <w:tab/>
      </w:r>
      <w:r w:rsidR="00CE3738">
        <w:t>09/01/08-08/31/16</w:t>
      </w:r>
    </w:p>
    <w:p w14:paraId="3E4E3B11" w14:textId="77777777" w:rsidR="00CE3738" w:rsidRDefault="00CE3738" w:rsidP="00140620">
      <w:pPr>
        <w:tabs>
          <w:tab w:val="left" w:pos="2880"/>
          <w:tab w:val="right" w:pos="9360"/>
        </w:tabs>
      </w:pPr>
      <w:r>
        <w:t>Health trajectories and behavioral interventions among older substance abusers</w:t>
      </w:r>
    </w:p>
    <w:p w14:paraId="5A3CC38E" w14:textId="77777777" w:rsidR="00CE3738" w:rsidRDefault="00CE3738" w:rsidP="00140620">
      <w:pPr>
        <w:tabs>
          <w:tab w:val="left" w:pos="2880"/>
          <w:tab w:val="right" w:pos="9360"/>
        </w:tabs>
      </w:pPr>
      <w:r>
        <w:t xml:space="preserve">The goal of this study is to compare the effects of two substance abuse interventions on health outcomes in an urban population of older opiate addicts.  </w:t>
      </w:r>
    </w:p>
    <w:p w14:paraId="68270A41" w14:textId="77777777" w:rsidR="00CE3738" w:rsidRDefault="00CE3738" w:rsidP="00140620">
      <w:pPr>
        <w:tabs>
          <w:tab w:val="left" w:pos="2880"/>
          <w:tab w:val="right" w:pos="9360"/>
        </w:tabs>
      </w:pPr>
      <w:r>
        <w:t>Role: PI</w:t>
      </w:r>
    </w:p>
    <w:p w14:paraId="3CC1607E" w14:textId="77777777" w:rsidR="00CE3738" w:rsidRDefault="00CE3738" w:rsidP="00140620">
      <w:pPr>
        <w:tabs>
          <w:tab w:val="left" w:pos="2880"/>
          <w:tab w:val="right" w:pos="9360"/>
        </w:tabs>
      </w:pPr>
    </w:p>
    <w:p w14:paraId="619F856F" w14:textId="1476D0A0" w:rsidR="00CE3738" w:rsidRDefault="00CE3738" w:rsidP="00140620">
      <w:pPr>
        <w:tabs>
          <w:tab w:val="left" w:pos="2880"/>
          <w:tab w:val="right" w:pos="9360"/>
        </w:tabs>
      </w:pPr>
      <w:r>
        <w:t>R01 MH922731</w:t>
      </w:r>
      <w:r>
        <w:tab/>
      </w:r>
      <w:proofErr w:type="spellStart"/>
      <w:r w:rsidR="00140620">
        <w:t>Merryle</w:t>
      </w:r>
      <w:proofErr w:type="spellEnd"/>
      <w:r w:rsidR="00140620">
        <w:t xml:space="preserve"> (PI)</w:t>
      </w:r>
      <w:r w:rsidR="00140620">
        <w:tab/>
      </w:r>
      <w:r>
        <w:t>12/15/07-11/30/15</w:t>
      </w:r>
    </w:p>
    <w:p w14:paraId="3FCECDFD" w14:textId="77777777" w:rsidR="00CE3738" w:rsidRDefault="00CE3738" w:rsidP="00140620">
      <w:pPr>
        <w:tabs>
          <w:tab w:val="left" w:pos="2880"/>
          <w:tab w:val="right" w:pos="9360"/>
        </w:tabs>
      </w:pPr>
      <w:r>
        <w:t>Physical disability, depression and substance abuse in the elderly</w:t>
      </w:r>
    </w:p>
    <w:p w14:paraId="7BC13481" w14:textId="77777777" w:rsidR="00CE3738" w:rsidRDefault="00CE3738" w:rsidP="00140620">
      <w:pPr>
        <w:tabs>
          <w:tab w:val="left" w:pos="2880"/>
          <w:tab w:val="right" w:pos="9360"/>
        </w:tabs>
      </w:pPr>
      <w:r>
        <w:t xml:space="preserve">The goal of this study is to identify disability and depression trajectories and demographic factors associated with substance abuse in an independently-living elderly population.  </w:t>
      </w:r>
    </w:p>
    <w:p w14:paraId="3E0831A6" w14:textId="77777777" w:rsidR="00CE3738" w:rsidRDefault="00CE3738" w:rsidP="00140620">
      <w:pPr>
        <w:tabs>
          <w:tab w:val="left" w:pos="2880"/>
          <w:tab w:val="right" w:pos="9360"/>
        </w:tabs>
      </w:pPr>
      <w:r>
        <w:t>Role: Co-Investigator</w:t>
      </w:r>
    </w:p>
    <w:p w14:paraId="5B657FA6" w14:textId="77777777" w:rsidR="00CE3738" w:rsidRDefault="00CE3738" w:rsidP="00140620">
      <w:pPr>
        <w:tabs>
          <w:tab w:val="left" w:pos="2880"/>
          <w:tab w:val="right" w:pos="9360"/>
        </w:tabs>
      </w:pPr>
    </w:p>
    <w:p w14:paraId="5FDEF50B" w14:textId="0BB9BADA" w:rsidR="00CE3738" w:rsidRDefault="00CE3738" w:rsidP="00140620">
      <w:pPr>
        <w:tabs>
          <w:tab w:val="left" w:pos="2880"/>
          <w:tab w:val="right" w:pos="9360"/>
        </w:tabs>
      </w:pPr>
      <w:r>
        <w:t>Faculty Resource</w:t>
      </w:r>
      <w:r w:rsidR="00140620">
        <w:t>s Grant, Washington University</w:t>
      </w:r>
      <w:r w:rsidR="00140620">
        <w:tab/>
      </w:r>
      <w:r>
        <w:t>08/15/09-08/14/15</w:t>
      </w:r>
    </w:p>
    <w:p w14:paraId="076B9CDD" w14:textId="77777777" w:rsidR="00CE3738" w:rsidRDefault="00CE3738" w:rsidP="00140620">
      <w:pPr>
        <w:tabs>
          <w:tab w:val="left" w:pos="2880"/>
          <w:tab w:val="right" w:pos="9360"/>
        </w:tabs>
      </w:pPr>
      <w:r>
        <w:t>Opiate Addiction Database</w:t>
      </w:r>
    </w:p>
    <w:p w14:paraId="466D730C" w14:textId="77777777" w:rsidR="00CE3738" w:rsidRDefault="00CE3738" w:rsidP="00140620">
      <w:pPr>
        <w:tabs>
          <w:tab w:val="right" w:pos="9360"/>
        </w:tabs>
      </w:pPr>
      <w:r>
        <w:t>The goal of this project is to create an integrated database of demographic, social and biomedical information for homeless opiate abusers in two urban Missouri locations, using a number of state and local data sources.</w:t>
      </w:r>
    </w:p>
    <w:p w14:paraId="6FE36601" w14:textId="77777777" w:rsidR="00CE3738" w:rsidRDefault="00CE3738" w:rsidP="00140620">
      <w:pPr>
        <w:tabs>
          <w:tab w:val="right" w:pos="9360"/>
        </w:tabs>
      </w:pPr>
      <w:r>
        <w:t>Role: PI</w:t>
      </w:r>
    </w:p>
    <w:p w14:paraId="01CD1B9E" w14:textId="77777777" w:rsidR="00CE3738" w:rsidRPr="00CE3738" w:rsidRDefault="00CE3738" w:rsidP="00140620">
      <w:pPr>
        <w:pStyle w:val="Heading2"/>
        <w:tabs>
          <w:tab w:val="right" w:pos="9360"/>
        </w:tabs>
        <w:rPr>
          <w:color w:val="auto"/>
        </w:rPr>
      </w:pPr>
      <w:r w:rsidRPr="00CE3738">
        <w:rPr>
          <w:color w:val="auto"/>
        </w:rPr>
        <w:t>Completed Research Support</w:t>
      </w:r>
    </w:p>
    <w:p w14:paraId="34A93B90" w14:textId="77777777" w:rsidR="00CE3738" w:rsidRDefault="00CE3738" w:rsidP="00140620">
      <w:pPr>
        <w:tabs>
          <w:tab w:val="right" w:pos="9360"/>
        </w:tabs>
      </w:pPr>
    </w:p>
    <w:p w14:paraId="5B5EE1DF" w14:textId="7FDB25A5" w:rsidR="00CE3738" w:rsidRDefault="00140620" w:rsidP="00140620">
      <w:pPr>
        <w:tabs>
          <w:tab w:val="left" w:pos="2880"/>
          <w:tab w:val="right" w:pos="9360"/>
        </w:tabs>
      </w:pPr>
      <w:r>
        <w:t>R21 AA998075</w:t>
      </w:r>
      <w:r>
        <w:tab/>
        <w:t>Hunt (PI)</w:t>
      </w:r>
      <w:r w:rsidR="00CE3738">
        <w:tab/>
        <w:t>01/01/11-12/31/13</w:t>
      </w:r>
    </w:p>
    <w:p w14:paraId="620C21B2" w14:textId="77777777" w:rsidR="00CE3738" w:rsidRDefault="00CE3738" w:rsidP="00140620">
      <w:pPr>
        <w:tabs>
          <w:tab w:val="right" w:pos="9360"/>
        </w:tabs>
      </w:pPr>
      <w:r>
        <w:t>Community-based intervention for alcohol abuse</w:t>
      </w:r>
    </w:p>
    <w:p w14:paraId="067582E8" w14:textId="77777777" w:rsidR="00CE3738" w:rsidRDefault="00CE3738" w:rsidP="00CE3738">
      <w:r>
        <w:t>The goal of this project was to assess a community-based strategy for reducing alcohol abuse among older individuals.</w:t>
      </w:r>
    </w:p>
    <w:p w14:paraId="652BBE91" w14:textId="77777777" w:rsidR="00CE3738" w:rsidRDefault="00CE3738" w:rsidP="00CE3738">
      <w:r>
        <w:t>Role: PI</w:t>
      </w:r>
    </w:p>
    <w:p w14:paraId="4E7F929F" w14:textId="03C0AF96" w:rsidR="008F73CB" w:rsidRPr="008F73CB" w:rsidRDefault="008F73CB" w:rsidP="00CE3738">
      <w:pPr>
        <w:pStyle w:val="Title"/>
        <w:pBdr>
          <w:top w:val="none" w:sz="0" w:space="0" w:color="auto"/>
        </w:pBdr>
        <w:jc w:val="left"/>
      </w:pPr>
    </w:p>
    <w:sectPr w:rsidR="008F73CB" w:rsidRPr="008F73CB" w:rsidSect="00CE3738">
      <w:headerReference w:type="even" r:id="rId22"/>
      <w:headerReference w:type="default" r:id="rId23"/>
      <w:footerReference w:type="even" r:id="rId24"/>
      <w:footerReference w:type="default" r:id="rId25"/>
      <w:headerReference w:type="first" r:id="rId26"/>
      <w:footerReference w:type="first" r:id="rId27"/>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A7F07" w14:textId="77777777" w:rsidR="00CE3933" w:rsidRDefault="00CE3933">
      <w:r>
        <w:separator/>
      </w:r>
    </w:p>
  </w:endnote>
  <w:endnote w:type="continuationSeparator" w:id="0">
    <w:p w14:paraId="5989F6F5" w14:textId="77777777" w:rsidR="00CE3933" w:rsidRDefault="00CE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9DCDFA" w14:textId="2F790BD9" w:rsidR="00E976CF" w:rsidRPr="00F94504" w:rsidRDefault="002B1A70">
    <w:pPr>
      <w:pStyle w:val="Footer"/>
      <w:rPr>
        <w:rFonts w:ascii="Arial" w:hAnsi="Arial"/>
        <w:sz w:val="16"/>
        <w:szCs w:val="16"/>
      </w:rPr>
    </w:pPr>
    <w:r>
      <w:rPr>
        <w:rFonts w:ascii="Arial" w:hAnsi="Arial"/>
        <w:sz w:val="16"/>
        <w:szCs w:val="16"/>
      </w:rPr>
      <w:t>02/01/18</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2B5E9B" w14:textId="77777777" w:rsidR="006A06E2" w:rsidRDefault="006A06E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00BEDB" w14:textId="77777777" w:rsidR="006A06E2" w:rsidRPr="00321A19" w:rsidRDefault="006A06E2" w:rsidP="0041026F"/>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717A04" w14:textId="77777777" w:rsidR="006A06E2" w:rsidRDefault="006A06E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41013" w14:textId="77777777" w:rsidR="00CE3933" w:rsidRDefault="00CE3933">
      <w:r>
        <w:separator/>
      </w:r>
    </w:p>
  </w:footnote>
  <w:footnote w:type="continuationSeparator" w:id="0">
    <w:p w14:paraId="7253D581" w14:textId="77777777" w:rsidR="00CE3933" w:rsidRDefault="00CE39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319E5C" w14:textId="77777777" w:rsidR="006A06E2" w:rsidRPr="003A35F1" w:rsidRDefault="006A06E2" w:rsidP="0095375E">
    <w:pPr>
      <w:pStyle w:val="Header"/>
      <w:pBdr>
        <w:bottom w:val="single" w:sz="4" w:space="1" w:color="auto"/>
      </w:pBdr>
      <w:tabs>
        <w:tab w:val="clear" w:pos="4320"/>
        <w:tab w:val="clear" w:pos="8640"/>
        <w:tab w:val="right" w:pos="10800"/>
      </w:tabs>
      <w:rPr>
        <w:rFonts w:ascii="Arial" w:hAnsi="Arial" w:cs="Arial"/>
        <w:sz w:val="18"/>
        <w:szCs w:val="18"/>
      </w:rPr>
    </w:pPr>
    <w:r w:rsidRPr="003A35F1">
      <w:rPr>
        <w:rFonts w:ascii="Arial" w:hAnsi="Arial" w:cs="Arial"/>
        <w:sz w:val="18"/>
        <w:szCs w:val="18"/>
      </w:rPr>
      <w:t>CFAR International Pilot Grant application instructions</w:t>
    </w:r>
    <w:r>
      <w:rPr>
        <w:rFonts w:ascii="Arial" w:hAnsi="Arial" w:cs="Arial"/>
        <w:sz w:val="18"/>
        <w:szCs w:val="18"/>
      </w:rPr>
      <w:tab/>
    </w:r>
    <w:r w:rsidRPr="003A35F1">
      <w:rPr>
        <w:rFonts w:ascii="Arial" w:hAnsi="Arial" w:cs="Arial"/>
        <w:sz w:val="18"/>
        <w:szCs w:val="18"/>
      </w:rPr>
      <w:t xml:space="preserve">Page </w:t>
    </w:r>
    <w:r w:rsidRPr="003A35F1">
      <w:rPr>
        <w:rStyle w:val="PageNumber"/>
        <w:rFonts w:ascii="Arial" w:hAnsi="Arial" w:cs="Arial"/>
        <w:sz w:val="18"/>
        <w:szCs w:val="18"/>
      </w:rPr>
      <w:fldChar w:fldCharType="begin"/>
    </w:r>
    <w:r w:rsidRPr="003A35F1">
      <w:rPr>
        <w:rStyle w:val="PageNumber"/>
        <w:rFonts w:ascii="Arial" w:hAnsi="Arial" w:cs="Arial"/>
        <w:sz w:val="18"/>
        <w:szCs w:val="18"/>
      </w:rPr>
      <w:instrText xml:space="preserve"> PAGE </w:instrText>
    </w:r>
    <w:r w:rsidRPr="003A35F1">
      <w:rPr>
        <w:rStyle w:val="PageNumber"/>
        <w:rFonts w:ascii="Arial" w:hAnsi="Arial" w:cs="Arial"/>
        <w:sz w:val="18"/>
        <w:szCs w:val="18"/>
      </w:rPr>
      <w:fldChar w:fldCharType="separate"/>
    </w:r>
    <w:r w:rsidR="002B1A70">
      <w:rPr>
        <w:rStyle w:val="PageNumber"/>
        <w:rFonts w:ascii="Arial" w:hAnsi="Arial" w:cs="Arial"/>
        <w:noProof/>
        <w:sz w:val="18"/>
        <w:szCs w:val="18"/>
      </w:rPr>
      <w:t>1</w:t>
    </w:r>
    <w:r w:rsidRPr="003A35F1">
      <w:rPr>
        <w:rStyle w:val="PageNumber"/>
        <w:rFonts w:ascii="Arial" w:hAnsi="Arial" w:cs="Arial"/>
        <w:sz w:val="18"/>
        <w:szCs w:val="18"/>
      </w:rPr>
      <w:fldChar w:fldCharType="end"/>
    </w:r>
  </w:p>
  <w:p w14:paraId="7595219C" w14:textId="77777777" w:rsidR="006A06E2" w:rsidRPr="003A35F1" w:rsidRDefault="006A06E2" w:rsidP="003A35F1">
    <w:pPr>
      <w:pStyle w:val="Header"/>
      <w:rPr>
        <w:rStyle w:val="DataField11pt-SingleChar"/>
        <w:rFonts w:ascii="Helvetica" w:hAnsi="Helvetica" w:cs="Times New Roman"/>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261380" w14:textId="77777777" w:rsidR="006A06E2" w:rsidRDefault="006A06E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06448762"/>
      <w:docPartObj>
        <w:docPartGallery w:val="Watermarks"/>
        <w:docPartUnique/>
      </w:docPartObj>
    </w:sdtPr>
    <w:sdtEndPr/>
    <w:sdtContent>
      <w:p w14:paraId="0435582F" w14:textId="77777777" w:rsidR="006A06E2" w:rsidRDefault="002B1A70">
        <w:pPr>
          <w:pStyle w:val="Header"/>
        </w:pPr>
        <w:r>
          <w:rPr>
            <w:noProof/>
          </w:rPr>
          <w:pict w14:anchorId="5A3ABB0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C6CD88" w14:textId="77777777" w:rsidR="006A06E2" w:rsidRDefault="006A06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26E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3">
    <w:nsid w:val="00000003"/>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4">
    <w:nsid w:val="00000004"/>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5">
    <w:nsid w:val="00000005"/>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6">
    <w:nsid w:val="00000006"/>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7">
    <w:nsid w:val="00000009"/>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8">
    <w:nsid w:val="0000000A"/>
    <w:multiLevelType w:val="singleLevel"/>
    <w:tmpl w:val="00000000"/>
    <w:lvl w:ilvl="0">
      <w:start w:val="1"/>
      <w:numFmt w:val="bullet"/>
      <w:lvlText w:val=""/>
      <w:lvlJc w:val="left"/>
      <w:pPr>
        <w:tabs>
          <w:tab w:val="num" w:pos="360"/>
        </w:tabs>
        <w:ind w:left="360" w:hanging="360"/>
      </w:pPr>
      <w:rPr>
        <w:rFonts w:ascii="Symbol" w:eastAsia="Times New Roman" w:hAnsi="Symbol" w:hint="default"/>
      </w:rPr>
    </w:lvl>
  </w:abstractNum>
  <w:abstractNum w:abstractNumId="9">
    <w:nsid w:val="0000000B"/>
    <w:multiLevelType w:val="singleLevel"/>
    <w:tmpl w:val="00000000"/>
    <w:lvl w:ilvl="0">
      <w:start w:val="1"/>
      <w:numFmt w:val="bullet"/>
      <w:lvlText w:val=""/>
      <w:lvlJc w:val="left"/>
      <w:pPr>
        <w:tabs>
          <w:tab w:val="num" w:pos="1800"/>
        </w:tabs>
        <w:ind w:left="1800" w:hanging="360"/>
      </w:pPr>
      <w:rPr>
        <w:rFonts w:ascii="Wingdings" w:hAnsi="Wingdings" w:hint="default"/>
      </w:rPr>
    </w:lvl>
  </w:abstractNum>
  <w:abstractNum w:abstractNumId="10">
    <w:nsid w:val="00000011"/>
    <w:multiLevelType w:val="singleLevel"/>
    <w:tmpl w:val="00150409"/>
    <w:lvl w:ilvl="0">
      <w:start w:val="2"/>
      <w:numFmt w:val="upperLetter"/>
      <w:lvlText w:val="%1."/>
      <w:lvlJc w:val="left"/>
      <w:pPr>
        <w:tabs>
          <w:tab w:val="num" w:pos="360"/>
        </w:tabs>
        <w:ind w:left="360" w:hanging="360"/>
      </w:pPr>
      <w:rPr>
        <w:rFonts w:hint="default"/>
      </w:rPr>
    </w:lvl>
  </w:abstractNum>
  <w:abstractNum w:abstractNumId="11">
    <w:nsid w:val="00F67E94"/>
    <w:multiLevelType w:val="hybridMultilevel"/>
    <w:tmpl w:val="8D206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A5746B"/>
    <w:multiLevelType w:val="hybridMultilevel"/>
    <w:tmpl w:val="6B60BF7A"/>
    <w:lvl w:ilvl="0" w:tplc="D0144BA2">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C24D91"/>
    <w:multiLevelType w:val="hybridMultilevel"/>
    <w:tmpl w:val="A48ADCD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460681"/>
    <w:multiLevelType w:val="hybridMultilevel"/>
    <w:tmpl w:val="6AB63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4822DE"/>
    <w:multiLevelType w:val="hybridMultilevel"/>
    <w:tmpl w:val="5E86AFF2"/>
    <w:lvl w:ilvl="0" w:tplc="E9A4D5F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0A6386"/>
    <w:multiLevelType w:val="hybridMultilevel"/>
    <w:tmpl w:val="B664C056"/>
    <w:lvl w:ilvl="0" w:tplc="885A5256">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BE1E71"/>
    <w:multiLevelType w:val="hybridMultilevel"/>
    <w:tmpl w:val="3B4A1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287537"/>
    <w:multiLevelType w:val="hybridMultilevel"/>
    <w:tmpl w:val="AD94AB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2A61E0"/>
    <w:multiLevelType w:val="hybridMultilevel"/>
    <w:tmpl w:val="4C5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50F3964"/>
    <w:multiLevelType w:val="hybridMultilevel"/>
    <w:tmpl w:val="E7543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D45078"/>
    <w:multiLevelType w:val="hybridMultilevel"/>
    <w:tmpl w:val="A60A42EA"/>
    <w:lvl w:ilvl="0" w:tplc="E2C64F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1C1592"/>
    <w:multiLevelType w:val="hybridMultilevel"/>
    <w:tmpl w:val="8230E8E4"/>
    <w:lvl w:ilvl="0" w:tplc="D59E9CEC">
      <w:start w:val="1"/>
      <w:numFmt w:val="upperLetter"/>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46A3E08"/>
    <w:multiLevelType w:val="hybridMultilevel"/>
    <w:tmpl w:val="E1C4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23882"/>
    <w:multiLevelType w:val="hybridMultilevel"/>
    <w:tmpl w:val="34B2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D85F04"/>
    <w:multiLevelType w:val="hybridMultilevel"/>
    <w:tmpl w:val="227E9A64"/>
    <w:lvl w:ilvl="0" w:tplc="04090015">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7D25D67"/>
    <w:multiLevelType w:val="hybridMultilevel"/>
    <w:tmpl w:val="02DE482E"/>
    <w:lvl w:ilvl="0" w:tplc="885A525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F774F"/>
    <w:multiLevelType w:val="hybridMultilevel"/>
    <w:tmpl w:val="E94C8586"/>
    <w:lvl w:ilvl="0" w:tplc="E2C64F36">
      <w:start w:val="1"/>
      <w:numFmt w:val="upperLetter"/>
      <w:lvlText w:val="%1."/>
      <w:lvlJc w:val="left"/>
      <w:pPr>
        <w:tabs>
          <w:tab w:val="num" w:pos="720"/>
        </w:tabs>
        <w:ind w:left="720" w:hanging="360"/>
      </w:pPr>
      <w:rPr>
        <w:rFonts w:hint="default"/>
        <w:b/>
      </w:rPr>
    </w:lvl>
    <w:lvl w:ilvl="1" w:tplc="F5D82886">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1514B"/>
    <w:multiLevelType w:val="multilevel"/>
    <w:tmpl w:val="F5CE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1C00B2"/>
    <w:multiLevelType w:val="multilevel"/>
    <w:tmpl w:val="2876A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266C89"/>
    <w:multiLevelType w:val="hybridMultilevel"/>
    <w:tmpl w:val="0D30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9"/>
  </w:num>
  <w:num w:numId="12">
    <w:abstractNumId w:val="32"/>
  </w:num>
  <w:num w:numId="13">
    <w:abstractNumId w:val="30"/>
  </w:num>
  <w:num w:numId="14">
    <w:abstractNumId w:val="15"/>
  </w:num>
  <w:num w:numId="15">
    <w:abstractNumId w:val="22"/>
  </w:num>
  <w:num w:numId="16">
    <w:abstractNumId w:val="16"/>
  </w:num>
  <w:num w:numId="17">
    <w:abstractNumId w:val="34"/>
  </w:num>
  <w:num w:numId="18">
    <w:abstractNumId w:val="29"/>
  </w:num>
  <w:num w:numId="19">
    <w:abstractNumId w:val="23"/>
  </w:num>
  <w:num w:numId="20">
    <w:abstractNumId w:val="12"/>
  </w:num>
  <w:num w:numId="21">
    <w:abstractNumId w:val="13"/>
  </w:num>
  <w:num w:numId="22">
    <w:abstractNumId w:val="28"/>
  </w:num>
  <w:num w:numId="23">
    <w:abstractNumId w:val="14"/>
  </w:num>
  <w:num w:numId="24">
    <w:abstractNumId w:val="11"/>
  </w:num>
  <w:num w:numId="25">
    <w:abstractNumId w:val="24"/>
  </w:num>
  <w:num w:numId="26">
    <w:abstractNumId w:val="26"/>
  </w:num>
  <w:num w:numId="27">
    <w:abstractNumId w:val="33"/>
  </w:num>
  <w:num w:numId="28">
    <w:abstractNumId w:val="21"/>
  </w:num>
  <w:num w:numId="29">
    <w:abstractNumId w:val="18"/>
  </w:num>
  <w:num w:numId="30">
    <w:abstractNumId w:val="0"/>
  </w:num>
  <w:num w:numId="31">
    <w:abstractNumId w:val="17"/>
  </w:num>
  <w:num w:numId="32">
    <w:abstractNumId w:val="25"/>
  </w:num>
  <w:num w:numId="33">
    <w:abstractNumId w:val="27"/>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D1"/>
    <w:rsid w:val="000103CA"/>
    <w:rsid w:val="00014058"/>
    <w:rsid w:val="0002169C"/>
    <w:rsid w:val="000272E3"/>
    <w:rsid w:val="000328E9"/>
    <w:rsid w:val="00033710"/>
    <w:rsid w:val="000652D0"/>
    <w:rsid w:val="0006660F"/>
    <w:rsid w:val="00066B82"/>
    <w:rsid w:val="00081B66"/>
    <w:rsid w:val="000943C5"/>
    <w:rsid w:val="000A3AE5"/>
    <w:rsid w:val="000B3BC6"/>
    <w:rsid w:val="000E06B9"/>
    <w:rsid w:val="000E06EE"/>
    <w:rsid w:val="000E2717"/>
    <w:rsid w:val="000F11CF"/>
    <w:rsid w:val="000F4794"/>
    <w:rsid w:val="00106A61"/>
    <w:rsid w:val="00114218"/>
    <w:rsid w:val="00121B6F"/>
    <w:rsid w:val="00133526"/>
    <w:rsid w:val="0013354F"/>
    <w:rsid w:val="00140620"/>
    <w:rsid w:val="001543FA"/>
    <w:rsid w:val="0015740A"/>
    <w:rsid w:val="00161B74"/>
    <w:rsid w:val="00162FF7"/>
    <w:rsid w:val="00171AE3"/>
    <w:rsid w:val="0017685D"/>
    <w:rsid w:val="00176F64"/>
    <w:rsid w:val="001930B6"/>
    <w:rsid w:val="001B126D"/>
    <w:rsid w:val="001B18DC"/>
    <w:rsid w:val="001E63DD"/>
    <w:rsid w:val="001F5257"/>
    <w:rsid w:val="0020528C"/>
    <w:rsid w:val="00210CF3"/>
    <w:rsid w:val="002111AA"/>
    <w:rsid w:val="00213398"/>
    <w:rsid w:val="002210F7"/>
    <w:rsid w:val="00221BEC"/>
    <w:rsid w:val="00227A65"/>
    <w:rsid w:val="00264F52"/>
    <w:rsid w:val="00277D45"/>
    <w:rsid w:val="00280981"/>
    <w:rsid w:val="00290BA9"/>
    <w:rsid w:val="002B1A70"/>
    <w:rsid w:val="002B33CE"/>
    <w:rsid w:val="002B66FA"/>
    <w:rsid w:val="002C68A6"/>
    <w:rsid w:val="002D17B4"/>
    <w:rsid w:val="002E18D0"/>
    <w:rsid w:val="002E2B5D"/>
    <w:rsid w:val="002F061D"/>
    <w:rsid w:val="002F6903"/>
    <w:rsid w:val="00313F73"/>
    <w:rsid w:val="00325616"/>
    <w:rsid w:val="00326E72"/>
    <w:rsid w:val="00327DDF"/>
    <w:rsid w:val="00331CB2"/>
    <w:rsid w:val="00335BD4"/>
    <w:rsid w:val="00336F77"/>
    <w:rsid w:val="00351E91"/>
    <w:rsid w:val="00367610"/>
    <w:rsid w:val="003821A7"/>
    <w:rsid w:val="003824A0"/>
    <w:rsid w:val="00382C6A"/>
    <w:rsid w:val="0039060B"/>
    <w:rsid w:val="00390F45"/>
    <w:rsid w:val="003A35F1"/>
    <w:rsid w:val="003D1C62"/>
    <w:rsid w:val="003D2663"/>
    <w:rsid w:val="003D4C83"/>
    <w:rsid w:val="003D5ACB"/>
    <w:rsid w:val="003E0955"/>
    <w:rsid w:val="003E1457"/>
    <w:rsid w:val="00400B0B"/>
    <w:rsid w:val="0041026F"/>
    <w:rsid w:val="00415F08"/>
    <w:rsid w:val="00422FFB"/>
    <w:rsid w:val="00426791"/>
    <w:rsid w:val="00447D81"/>
    <w:rsid w:val="00453D9F"/>
    <w:rsid w:val="00456552"/>
    <w:rsid w:val="004600A0"/>
    <w:rsid w:val="00465AB9"/>
    <w:rsid w:val="00482C75"/>
    <w:rsid w:val="00493605"/>
    <w:rsid w:val="00493987"/>
    <w:rsid w:val="00493CC7"/>
    <w:rsid w:val="00496603"/>
    <w:rsid w:val="004A1CF6"/>
    <w:rsid w:val="004A432B"/>
    <w:rsid w:val="004B776D"/>
    <w:rsid w:val="004D20FF"/>
    <w:rsid w:val="004D7857"/>
    <w:rsid w:val="004E1136"/>
    <w:rsid w:val="004E1140"/>
    <w:rsid w:val="004E2E0B"/>
    <w:rsid w:val="004E364C"/>
    <w:rsid w:val="004E7C4A"/>
    <w:rsid w:val="004F4494"/>
    <w:rsid w:val="00503533"/>
    <w:rsid w:val="005121E1"/>
    <w:rsid w:val="00514C34"/>
    <w:rsid w:val="0053736F"/>
    <w:rsid w:val="00537893"/>
    <w:rsid w:val="005505E9"/>
    <w:rsid w:val="00562835"/>
    <w:rsid w:val="00562F14"/>
    <w:rsid w:val="00566E9F"/>
    <w:rsid w:val="00575AF4"/>
    <w:rsid w:val="00580C93"/>
    <w:rsid w:val="00582DA2"/>
    <w:rsid w:val="00587331"/>
    <w:rsid w:val="00587DC5"/>
    <w:rsid w:val="00595698"/>
    <w:rsid w:val="005A066B"/>
    <w:rsid w:val="005B3172"/>
    <w:rsid w:val="005B60D3"/>
    <w:rsid w:val="005C137B"/>
    <w:rsid w:val="005D5EC0"/>
    <w:rsid w:val="005D6E24"/>
    <w:rsid w:val="005E1241"/>
    <w:rsid w:val="006007A4"/>
    <w:rsid w:val="00601C7B"/>
    <w:rsid w:val="00605727"/>
    <w:rsid w:val="0061650F"/>
    <w:rsid w:val="00630328"/>
    <w:rsid w:val="00631313"/>
    <w:rsid w:val="006449E0"/>
    <w:rsid w:val="00652C85"/>
    <w:rsid w:val="00655347"/>
    <w:rsid w:val="00657274"/>
    <w:rsid w:val="00663028"/>
    <w:rsid w:val="006679E4"/>
    <w:rsid w:val="00673D27"/>
    <w:rsid w:val="00682E30"/>
    <w:rsid w:val="006854F1"/>
    <w:rsid w:val="00692405"/>
    <w:rsid w:val="00697DE1"/>
    <w:rsid w:val="006A06E2"/>
    <w:rsid w:val="006A1AAB"/>
    <w:rsid w:val="006A711A"/>
    <w:rsid w:val="006B600E"/>
    <w:rsid w:val="006B6192"/>
    <w:rsid w:val="006C1B2F"/>
    <w:rsid w:val="006D1BB9"/>
    <w:rsid w:val="006E2112"/>
    <w:rsid w:val="006E2CF3"/>
    <w:rsid w:val="006E6420"/>
    <w:rsid w:val="00705E22"/>
    <w:rsid w:val="00716103"/>
    <w:rsid w:val="0071717D"/>
    <w:rsid w:val="00717D10"/>
    <w:rsid w:val="007230CC"/>
    <w:rsid w:val="007341DA"/>
    <w:rsid w:val="00742C84"/>
    <w:rsid w:val="00755E69"/>
    <w:rsid w:val="007649AC"/>
    <w:rsid w:val="00765640"/>
    <w:rsid w:val="00770A3C"/>
    <w:rsid w:val="007808E3"/>
    <w:rsid w:val="00780932"/>
    <w:rsid w:val="007B0D4E"/>
    <w:rsid w:val="007C31E8"/>
    <w:rsid w:val="007D545A"/>
    <w:rsid w:val="007E6615"/>
    <w:rsid w:val="008015C0"/>
    <w:rsid w:val="00802BCE"/>
    <w:rsid w:val="00812FC7"/>
    <w:rsid w:val="008441E5"/>
    <w:rsid w:val="00855033"/>
    <w:rsid w:val="00870BCC"/>
    <w:rsid w:val="00875ACF"/>
    <w:rsid w:val="00876947"/>
    <w:rsid w:val="0088536B"/>
    <w:rsid w:val="008930A5"/>
    <w:rsid w:val="00895EFE"/>
    <w:rsid w:val="008B4579"/>
    <w:rsid w:val="008D6DAC"/>
    <w:rsid w:val="008E218C"/>
    <w:rsid w:val="008F11B5"/>
    <w:rsid w:val="008F1648"/>
    <w:rsid w:val="008F73CB"/>
    <w:rsid w:val="00905FF7"/>
    <w:rsid w:val="009329BB"/>
    <w:rsid w:val="00947455"/>
    <w:rsid w:val="0095375E"/>
    <w:rsid w:val="009561EB"/>
    <w:rsid w:val="00964B2E"/>
    <w:rsid w:val="009A2C9F"/>
    <w:rsid w:val="009B572A"/>
    <w:rsid w:val="009B7361"/>
    <w:rsid w:val="009D3162"/>
    <w:rsid w:val="009F58A8"/>
    <w:rsid w:val="00A145F4"/>
    <w:rsid w:val="00A2365F"/>
    <w:rsid w:val="00A70F4A"/>
    <w:rsid w:val="00A856C6"/>
    <w:rsid w:val="00A85A9D"/>
    <w:rsid w:val="00A94216"/>
    <w:rsid w:val="00AA4D13"/>
    <w:rsid w:val="00AB5D83"/>
    <w:rsid w:val="00AC2205"/>
    <w:rsid w:val="00AC39B1"/>
    <w:rsid w:val="00AD1AD8"/>
    <w:rsid w:val="00AD56B1"/>
    <w:rsid w:val="00AD5E97"/>
    <w:rsid w:val="00AD7394"/>
    <w:rsid w:val="00AF1B74"/>
    <w:rsid w:val="00AF374B"/>
    <w:rsid w:val="00AF5B75"/>
    <w:rsid w:val="00B0459C"/>
    <w:rsid w:val="00B152EB"/>
    <w:rsid w:val="00B246EF"/>
    <w:rsid w:val="00B53AC9"/>
    <w:rsid w:val="00B57737"/>
    <w:rsid w:val="00B629FE"/>
    <w:rsid w:val="00B71D41"/>
    <w:rsid w:val="00BA0705"/>
    <w:rsid w:val="00BB56E5"/>
    <w:rsid w:val="00BB7CFC"/>
    <w:rsid w:val="00BC006E"/>
    <w:rsid w:val="00BD3D3B"/>
    <w:rsid w:val="00BE1F01"/>
    <w:rsid w:val="00C10A6A"/>
    <w:rsid w:val="00C11BB2"/>
    <w:rsid w:val="00C13596"/>
    <w:rsid w:val="00C16B41"/>
    <w:rsid w:val="00C232C7"/>
    <w:rsid w:val="00C34161"/>
    <w:rsid w:val="00C34DD3"/>
    <w:rsid w:val="00C431FC"/>
    <w:rsid w:val="00C516C0"/>
    <w:rsid w:val="00C664A9"/>
    <w:rsid w:val="00C87DF3"/>
    <w:rsid w:val="00C90FD1"/>
    <w:rsid w:val="00C91775"/>
    <w:rsid w:val="00C95328"/>
    <w:rsid w:val="00CA022D"/>
    <w:rsid w:val="00CA0774"/>
    <w:rsid w:val="00CA54CB"/>
    <w:rsid w:val="00CB14E1"/>
    <w:rsid w:val="00CB79CD"/>
    <w:rsid w:val="00CC04C4"/>
    <w:rsid w:val="00CD76D4"/>
    <w:rsid w:val="00CE1F13"/>
    <w:rsid w:val="00CE2699"/>
    <w:rsid w:val="00CE3738"/>
    <w:rsid w:val="00CE3933"/>
    <w:rsid w:val="00CF650C"/>
    <w:rsid w:val="00CF7C02"/>
    <w:rsid w:val="00D02238"/>
    <w:rsid w:val="00D119F6"/>
    <w:rsid w:val="00D16006"/>
    <w:rsid w:val="00D30D3A"/>
    <w:rsid w:val="00D55283"/>
    <w:rsid w:val="00D56BED"/>
    <w:rsid w:val="00D57228"/>
    <w:rsid w:val="00D63B3C"/>
    <w:rsid w:val="00D82143"/>
    <w:rsid w:val="00D82EDA"/>
    <w:rsid w:val="00D95306"/>
    <w:rsid w:val="00DB2040"/>
    <w:rsid w:val="00DB2ED7"/>
    <w:rsid w:val="00DC462A"/>
    <w:rsid w:val="00E06957"/>
    <w:rsid w:val="00E17180"/>
    <w:rsid w:val="00E244B8"/>
    <w:rsid w:val="00E269F8"/>
    <w:rsid w:val="00E32048"/>
    <w:rsid w:val="00E42E2D"/>
    <w:rsid w:val="00E45083"/>
    <w:rsid w:val="00E524B0"/>
    <w:rsid w:val="00E62EFD"/>
    <w:rsid w:val="00E65F23"/>
    <w:rsid w:val="00E66909"/>
    <w:rsid w:val="00E92733"/>
    <w:rsid w:val="00E976CF"/>
    <w:rsid w:val="00ED0ECF"/>
    <w:rsid w:val="00EF09E5"/>
    <w:rsid w:val="00EF0D2B"/>
    <w:rsid w:val="00EF11DF"/>
    <w:rsid w:val="00EF724C"/>
    <w:rsid w:val="00F067C2"/>
    <w:rsid w:val="00F11121"/>
    <w:rsid w:val="00F208AC"/>
    <w:rsid w:val="00F2264E"/>
    <w:rsid w:val="00F32F8D"/>
    <w:rsid w:val="00F35E0D"/>
    <w:rsid w:val="00F56FA7"/>
    <w:rsid w:val="00F74CC2"/>
    <w:rsid w:val="00F9232A"/>
    <w:rsid w:val="00F94504"/>
    <w:rsid w:val="00F96F11"/>
    <w:rsid w:val="00FA4DFE"/>
    <w:rsid w:val="00FA5A3D"/>
    <w:rsid w:val="00FB4B03"/>
    <w:rsid w:val="00FC40B3"/>
    <w:rsid w:val="00FC4E58"/>
    <w:rsid w:val="00FF0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DFC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Helvetica" w:hAnsi="Helvetica"/>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semiHidden/>
    <w:unhideWhenUsed/>
    <w:qFormat/>
    <w:rsid w:val="008F73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b/>
      <w:sz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widowControl/>
      <w:spacing w:before="100" w:beforeAutospacing="1" w:after="100" w:afterAutospacing="1"/>
    </w:pPr>
    <w:rPr>
      <w:rFonts w:ascii="Times New Roman" w:hAnsi="Times New Roman"/>
      <w:sz w:val="24"/>
      <w:szCs w:val="24"/>
    </w:rPr>
  </w:style>
  <w:style w:type="character" w:styleId="PageNumber">
    <w:name w:val="page number"/>
    <w:basedOn w:val="DefaultParagraphFont"/>
    <w:rsid w:val="00351E91"/>
  </w:style>
  <w:style w:type="paragraph" w:customStyle="1" w:styleId="DataField11pt-Single">
    <w:name w:val="Data Field 11pt-Single"/>
    <w:basedOn w:val="Normal"/>
    <w:link w:val="DataField11pt-SingleChar"/>
    <w:rsid w:val="00575AF4"/>
    <w:pPr>
      <w:widowControl/>
      <w:autoSpaceDE w:val="0"/>
      <w:autoSpaceDN w:val="0"/>
    </w:pPr>
    <w:rPr>
      <w:rFonts w:ascii="Arial" w:hAnsi="Arial" w:cs="Arial"/>
      <w:sz w:val="22"/>
    </w:rPr>
  </w:style>
  <w:style w:type="paragraph" w:customStyle="1" w:styleId="FormFooter">
    <w:name w:val="Form Footer"/>
    <w:basedOn w:val="Normal"/>
    <w:rsid w:val="00575AF4"/>
    <w:pPr>
      <w:widowControl/>
      <w:tabs>
        <w:tab w:val="center" w:pos="5328"/>
        <w:tab w:val="right" w:pos="10728"/>
      </w:tabs>
      <w:autoSpaceDE w:val="0"/>
      <w:autoSpaceDN w:val="0"/>
      <w:ind w:left="58"/>
    </w:pPr>
    <w:rPr>
      <w:rFonts w:ascii="Arial" w:hAnsi="Arial" w:cs="Arial"/>
      <w:sz w:val="16"/>
      <w:szCs w:val="16"/>
    </w:rPr>
  </w:style>
  <w:style w:type="paragraph" w:customStyle="1" w:styleId="FormFooterBorder">
    <w:name w:val="FormFooter/Border"/>
    <w:basedOn w:val="Footer"/>
    <w:rsid w:val="00575AF4"/>
    <w:pPr>
      <w:widowControl/>
      <w:pBdr>
        <w:top w:val="single" w:sz="6" w:space="1" w:color="auto"/>
      </w:pBdr>
      <w:tabs>
        <w:tab w:val="clear" w:pos="4320"/>
        <w:tab w:val="clear" w:pos="8640"/>
        <w:tab w:val="center" w:pos="5400"/>
        <w:tab w:val="right" w:pos="10800"/>
      </w:tabs>
      <w:autoSpaceDE w:val="0"/>
      <w:autoSpaceDN w:val="0"/>
    </w:pPr>
    <w:rPr>
      <w:rFonts w:ascii="Arial" w:hAnsi="Arial" w:cs="Arial"/>
      <w:sz w:val="16"/>
      <w:szCs w:val="16"/>
    </w:rPr>
  </w:style>
  <w:style w:type="paragraph" w:customStyle="1" w:styleId="FormFieldCaption">
    <w:name w:val="Form Field Caption"/>
    <w:basedOn w:val="Normal"/>
    <w:rsid w:val="00575AF4"/>
    <w:pPr>
      <w:widowControl/>
      <w:tabs>
        <w:tab w:val="left" w:pos="270"/>
      </w:tabs>
      <w:autoSpaceDE w:val="0"/>
      <w:autoSpaceDN w:val="0"/>
    </w:pPr>
    <w:rPr>
      <w:rFonts w:ascii="Arial" w:hAnsi="Arial" w:cs="Arial"/>
      <w:sz w:val="16"/>
      <w:szCs w:val="16"/>
    </w:rPr>
  </w:style>
  <w:style w:type="paragraph" w:customStyle="1" w:styleId="PIHeader">
    <w:name w:val="PI Header"/>
    <w:basedOn w:val="Normal"/>
    <w:rsid w:val="00575AF4"/>
    <w:pPr>
      <w:widowControl/>
      <w:autoSpaceDE w:val="0"/>
      <w:autoSpaceDN w:val="0"/>
      <w:spacing w:after="40"/>
      <w:ind w:left="864"/>
    </w:pPr>
    <w:rPr>
      <w:rFonts w:ascii="Arial" w:hAnsi="Arial" w:cs="Arial"/>
      <w:noProof/>
      <w:sz w:val="16"/>
    </w:rPr>
  </w:style>
  <w:style w:type="character" w:customStyle="1" w:styleId="DataField11pt-SingleChar">
    <w:name w:val="Data Field 11pt-Single Char"/>
    <w:link w:val="DataField11pt-Single"/>
    <w:rsid w:val="00575AF4"/>
    <w:rPr>
      <w:rFonts w:ascii="Arial" w:hAnsi="Arial" w:cs="Arial"/>
      <w:sz w:val="22"/>
      <w:lang w:val="en-US" w:eastAsia="en-US" w:bidi="ar-SA"/>
    </w:rPr>
  </w:style>
  <w:style w:type="paragraph" w:customStyle="1" w:styleId="HeadNoteNotItalics">
    <w:name w:val="HeadNoteNotItalics"/>
    <w:basedOn w:val="Normal"/>
    <w:rsid w:val="00575AF4"/>
    <w:pPr>
      <w:widowControl/>
      <w:autoSpaceDE w:val="0"/>
      <w:autoSpaceDN w:val="0"/>
      <w:spacing w:before="40" w:after="40"/>
      <w:jc w:val="center"/>
    </w:pPr>
    <w:rPr>
      <w:rFonts w:ascii="Arial" w:hAnsi="Arial" w:cs="Arial"/>
      <w:iCs/>
      <w:sz w:val="16"/>
      <w:szCs w:val="16"/>
    </w:rPr>
  </w:style>
  <w:style w:type="paragraph" w:customStyle="1" w:styleId="Default">
    <w:name w:val="Default"/>
    <w:rsid w:val="00D56B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57274"/>
    <w:pPr>
      <w:ind w:left="720"/>
    </w:pPr>
  </w:style>
  <w:style w:type="character" w:styleId="FollowedHyperlink">
    <w:name w:val="FollowedHyperlink"/>
    <w:rsid w:val="00964B2E"/>
    <w:rPr>
      <w:color w:val="800080"/>
      <w:u w:val="single"/>
    </w:rPr>
  </w:style>
  <w:style w:type="paragraph" w:styleId="PlainText">
    <w:name w:val="Plain Text"/>
    <w:basedOn w:val="Normal"/>
    <w:link w:val="PlainTextChar"/>
    <w:uiPriority w:val="99"/>
    <w:unhideWhenUsed/>
    <w:rsid w:val="00CA022D"/>
    <w:pPr>
      <w:widowControl/>
    </w:pPr>
    <w:rPr>
      <w:rFonts w:ascii="Consolas" w:eastAsia="Calibri" w:hAnsi="Consolas"/>
      <w:sz w:val="21"/>
      <w:szCs w:val="21"/>
    </w:rPr>
  </w:style>
  <w:style w:type="character" w:customStyle="1" w:styleId="PlainTextChar">
    <w:name w:val="Plain Text Char"/>
    <w:link w:val="PlainText"/>
    <w:uiPriority w:val="99"/>
    <w:rsid w:val="00CA022D"/>
    <w:rPr>
      <w:rFonts w:ascii="Consolas" w:eastAsia="Calibri" w:hAnsi="Consolas"/>
      <w:sz w:val="21"/>
      <w:szCs w:val="21"/>
    </w:rPr>
  </w:style>
  <w:style w:type="paragraph" w:styleId="Subtitle">
    <w:name w:val="Subtitle"/>
    <w:basedOn w:val="Normal"/>
    <w:next w:val="Normal"/>
    <w:link w:val="SubtitleChar"/>
    <w:qFormat/>
    <w:rsid w:val="000E2717"/>
    <w:pPr>
      <w:keepNext/>
      <w:widowControl/>
      <w:autoSpaceDE w:val="0"/>
      <w:autoSpaceDN w:val="0"/>
      <w:spacing w:before="360" w:after="120"/>
      <w:outlineLvl w:val="1"/>
    </w:pPr>
    <w:rPr>
      <w:rFonts w:ascii="Arial" w:hAnsi="Arial"/>
      <w:b/>
      <w:sz w:val="22"/>
      <w:szCs w:val="24"/>
    </w:rPr>
  </w:style>
  <w:style w:type="character" w:customStyle="1" w:styleId="SubtitleChar">
    <w:name w:val="Subtitle Char"/>
    <w:link w:val="Subtitle"/>
    <w:rsid w:val="000E2717"/>
    <w:rPr>
      <w:rFonts w:ascii="Arial" w:hAnsi="Arial"/>
      <w:b/>
      <w:sz w:val="22"/>
      <w:szCs w:val="24"/>
    </w:rPr>
  </w:style>
  <w:style w:type="character" w:styleId="Strong">
    <w:name w:val="Strong"/>
    <w:qFormat/>
    <w:rsid w:val="003A35F1"/>
    <w:rPr>
      <w:b/>
      <w:bCs/>
    </w:rPr>
  </w:style>
  <w:style w:type="character" w:styleId="Emphasis">
    <w:name w:val="Emphasis"/>
    <w:qFormat/>
    <w:rsid w:val="003A35F1"/>
    <w:rPr>
      <w:i/>
      <w:iCs/>
    </w:rPr>
  </w:style>
  <w:style w:type="paragraph" w:customStyle="1" w:styleId="Subtitle2">
    <w:name w:val="Subtitle 2"/>
    <w:basedOn w:val="Subtitle"/>
    <w:rsid w:val="003A35F1"/>
    <w:pPr>
      <w:spacing w:before="240" w:after="0"/>
    </w:pPr>
    <w:rPr>
      <w:bCs/>
      <w:szCs w:val="20"/>
      <w:u w:val="single"/>
    </w:rPr>
  </w:style>
  <w:style w:type="character" w:customStyle="1" w:styleId="Heading2Char">
    <w:name w:val="Heading 2 Char"/>
    <w:basedOn w:val="DefaultParagraphFont"/>
    <w:link w:val="Heading2"/>
    <w:semiHidden/>
    <w:rsid w:val="008F73CB"/>
    <w:rPr>
      <w:rFonts w:asciiTheme="majorHAnsi" w:eastAsiaTheme="majorEastAsia" w:hAnsiTheme="majorHAnsi" w:cstheme="majorBidi"/>
      <w:b/>
      <w:bCs/>
      <w:color w:val="4F81BD" w:themeColor="accent1"/>
      <w:sz w:val="26"/>
      <w:szCs w:val="26"/>
    </w:rPr>
  </w:style>
  <w:style w:type="paragraph" w:customStyle="1" w:styleId="HeadingNote">
    <w:name w:val="Heading Note"/>
    <w:basedOn w:val="Normal"/>
    <w:rsid w:val="008F73CB"/>
    <w:pPr>
      <w:widowControl/>
      <w:pBdr>
        <w:bottom w:val="single" w:sz="4" w:space="6" w:color="auto"/>
      </w:pBdr>
      <w:autoSpaceDE w:val="0"/>
      <w:autoSpaceDN w:val="0"/>
      <w:spacing w:before="40" w:after="40"/>
      <w:jc w:val="center"/>
    </w:pPr>
    <w:rPr>
      <w:rFonts w:ascii="Arial" w:hAnsi="Arial" w:cs="Arial"/>
      <w:iCs/>
      <w:sz w:val="16"/>
      <w:szCs w:val="16"/>
    </w:rPr>
  </w:style>
  <w:style w:type="paragraph" w:customStyle="1" w:styleId="OMBInfo">
    <w:name w:val="OMB Info"/>
    <w:basedOn w:val="Normal"/>
    <w:qFormat/>
    <w:rsid w:val="008F73CB"/>
    <w:pPr>
      <w:widowControl/>
      <w:autoSpaceDE w:val="0"/>
      <w:autoSpaceDN w:val="0"/>
      <w:spacing w:after="120"/>
      <w:jc w:val="right"/>
    </w:pPr>
    <w:rPr>
      <w:rFonts w:ascii="Arial" w:hAnsi="Arial"/>
      <w:sz w:val="16"/>
      <w:szCs w:val="24"/>
    </w:rPr>
  </w:style>
  <w:style w:type="character" w:customStyle="1" w:styleId="highlight1">
    <w:name w:val="highlight1"/>
    <w:rsid w:val="008F73CB"/>
    <w:rPr>
      <w:shd w:val="clear" w:color="auto" w:fill="F2F5F8"/>
    </w:rPr>
  </w:style>
  <w:style w:type="paragraph" w:customStyle="1" w:styleId="FormFieldCaption1">
    <w:name w:val="Form Field Caption1"/>
    <w:basedOn w:val="FormFieldCaption"/>
    <w:qFormat/>
    <w:rsid w:val="008F73CB"/>
    <w:pPr>
      <w:spacing w:after="160"/>
    </w:pPr>
  </w:style>
  <w:style w:type="table" w:styleId="TableGrid">
    <w:name w:val="Table Grid"/>
    <w:basedOn w:val="TableNormal"/>
    <w:rsid w:val="008F7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8F73CB"/>
    <w:pPr>
      <w:widowControl/>
      <w:pBdr>
        <w:top w:val="single" w:sz="4" w:space="1" w:color="auto"/>
      </w:pBdr>
      <w:autoSpaceDE w:val="0"/>
      <w:autoSpaceDN w:val="0"/>
      <w:jc w:val="center"/>
      <w:outlineLvl w:val="0"/>
    </w:pPr>
    <w:rPr>
      <w:rFonts w:ascii="Arial" w:hAnsi="Arial" w:cs="Arial"/>
      <w:b/>
      <w:bCs/>
      <w:sz w:val="22"/>
      <w:szCs w:val="22"/>
    </w:rPr>
  </w:style>
  <w:style w:type="character" w:customStyle="1" w:styleId="TitleChar">
    <w:name w:val="Title Char"/>
    <w:basedOn w:val="DefaultParagraphFont"/>
    <w:link w:val="Title"/>
    <w:rsid w:val="008F73CB"/>
    <w:rPr>
      <w:rFonts w:ascii="Arial" w:hAnsi="Arial" w:cs="Arial"/>
      <w:b/>
      <w:b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Helvetica" w:hAnsi="Helvetica"/>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semiHidden/>
    <w:unhideWhenUsed/>
    <w:qFormat/>
    <w:rsid w:val="008F73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b/>
      <w:sz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widowControl/>
      <w:spacing w:before="100" w:beforeAutospacing="1" w:after="100" w:afterAutospacing="1"/>
    </w:pPr>
    <w:rPr>
      <w:rFonts w:ascii="Times New Roman" w:hAnsi="Times New Roman"/>
      <w:sz w:val="24"/>
      <w:szCs w:val="24"/>
    </w:rPr>
  </w:style>
  <w:style w:type="character" w:styleId="PageNumber">
    <w:name w:val="page number"/>
    <w:basedOn w:val="DefaultParagraphFont"/>
    <w:rsid w:val="00351E91"/>
  </w:style>
  <w:style w:type="paragraph" w:customStyle="1" w:styleId="DataField11pt-Single">
    <w:name w:val="Data Field 11pt-Single"/>
    <w:basedOn w:val="Normal"/>
    <w:link w:val="DataField11pt-SingleChar"/>
    <w:rsid w:val="00575AF4"/>
    <w:pPr>
      <w:widowControl/>
      <w:autoSpaceDE w:val="0"/>
      <w:autoSpaceDN w:val="0"/>
    </w:pPr>
    <w:rPr>
      <w:rFonts w:ascii="Arial" w:hAnsi="Arial" w:cs="Arial"/>
      <w:sz w:val="22"/>
    </w:rPr>
  </w:style>
  <w:style w:type="paragraph" w:customStyle="1" w:styleId="FormFooter">
    <w:name w:val="Form Footer"/>
    <w:basedOn w:val="Normal"/>
    <w:rsid w:val="00575AF4"/>
    <w:pPr>
      <w:widowControl/>
      <w:tabs>
        <w:tab w:val="center" w:pos="5328"/>
        <w:tab w:val="right" w:pos="10728"/>
      </w:tabs>
      <w:autoSpaceDE w:val="0"/>
      <w:autoSpaceDN w:val="0"/>
      <w:ind w:left="58"/>
    </w:pPr>
    <w:rPr>
      <w:rFonts w:ascii="Arial" w:hAnsi="Arial" w:cs="Arial"/>
      <w:sz w:val="16"/>
      <w:szCs w:val="16"/>
    </w:rPr>
  </w:style>
  <w:style w:type="paragraph" w:customStyle="1" w:styleId="FormFooterBorder">
    <w:name w:val="FormFooter/Border"/>
    <w:basedOn w:val="Footer"/>
    <w:rsid w:val="00575AF4"/>
    <w:pPr>
      <w:widowControl/>
      <w:pBdr>
        <w:top w:val="single" w:sz="6" w:space="1" w:color="auto"/>
      </w:pBdr>
      <w:tabs>
        <w:tab w:val="clear" w:pos="4320"/>
        <w:tab w:val="clear" w:pos="8640"/>
        <w:tab w:val="center" w:pos="5400"/>
        <w:tab w:val="right" w:pos="10800"/>
      </w:tabs>
      <w:autoSpaceDE w:val="0"/>
      <w:autoSpaceDN w:val="0"/>
    </w:pPr>
    <w:rPr>
      <w:rFonts w:ascii="Arial" w:hAnsi="Arial" w:cs="Arial"/>
      <w:sz w:val="16"/>
      <w:szCs w:val="16"/>
    </w:rPr>
  </w:style>
  <w:style w:type="paragraph" w:customStyle="1" w:styleId="FormFieldCaption">
    <w:name w:val="Form Field Caption"/>
    <w:basedOn w:val="Normal"/>
    <w:rsid w:val="00575AF4"/>
    <w:pPr>
      <w:widowControl/>
      <w:tabs>
        <w:tab w:val="left" w:pos="270"/>
      </w:tabs>
      <w:autoSpaceDE w:val="0"/>
      <w:autoSpaceDN w:val="0"/>
    </w:pPr>
    <w:rPr>
      <w:rFonts w:ascii="Arial" w:hAnsi="Arial" w:cs="Arial"/>
      <w:sz w:val="16"/>
      <w:szCs w:val="16"/>
    </w:rPr>
  </w:style>
  <w:style w:type="paragraph" w:customStyle="1" w:styleId="PIHeader">
    <w:name w:val="PI Header"/>
    <w:basedOn w:val="Normal"/>
    <w:rsid w:val="00575AF4"/>
    <w:pPr>
      <w:widowControl/>
      <w:autoSpaceDE w:val="0"/>
      <w:autoSpaceDN w:val="0"/>
      <w:spacing w:after="40"/>
      <w:ind w:left="864"/>
    </w:pPr>
    <w:rPr>
      <w:rFonts w:ascii="Arial" w:hAnsi="Arial" w:cs="Arial"/>
      <w:noProof/>
      <w:sz w:val="16"/>
    </w:rPr>
  </w:style>
  <w:style w:type="character" w:customStyle="1" w:styleId="DataField11pt-SingleChar">
    <w:name w:val="Data Field 11pt-Single Char"/>
    <w:link w:val="DataField11pt-Single"/>
    <w:rsid w:val="00575AF4"/>
    <w:rPr>
      <w:rFonts w:ascii="Arial" w:hAnsi="Arial" w:cs="Arial"/>
      <w:sz w:val="22"/>
      <w:lang w:val="en-US" w:eastAsia="en-US" w:bidi="ar-SA"/>
    </w:rPr>
  </w:style>
  <w:style w:type="paragraph" w:customStyle="1" w:styleId="HeadNoteNotItalics">
    <w:name w:val="HeadNoteNotItalics"/>
    <w:basedOn w:val="Normal"/>
    <w:rsid w:val="00575AF4"/>
    <w:pPr>
      <w:widowControl/>
      <w:autoSpaceDE w:val="0"/>
      <w:autoSpaceDN w:val="0"/>
      <w:spacing w:before="40" w:after="40"/>
      <w:jc w:val="center"/>
    </w:pPr>
    <w:rPr>
      <w:rFonts w:ascii="Arial" w:hAnsi="Arial" w:cs="Arial"/>
      <w:iCs/>
      <w:sz w:val="16"/>
      <w:szCs w:val="16"/>
    </w:rPr>
  </w:style>
  <w:style w:type="paragraph" w:customStyle="1" w:styleId="Default">
    <w:name w:val="Default"/>
    <w:rsid w:val="00D56B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57274"/>
    <w:pPr>
      <w:ind w:left="720"/>
    </w:pPr>
  </w:style>
  <w:style w:type="character" w:styleId="FollowedHyperlink">
    <w:name w:val="FollowedHyperlink"/>
    <w:rsid w:val="00964B2E"/>
    <w:rPr>
      <w:color w:val="800080"/>
      <w:u w:val="single"/>
    </w:rPr>
  </w:style>
  <w:style w:type="paragraph" w:styleId="PlainText">
    <w:name w:val="Plain Text"/>
    <w:basedOn w:val="Normal"/>
    <w:link w:val="PlainTextChar"/>
    <w:uiPriority w:val="99"/>
    <w:unhideWhenUsed/>
    <w:rsid w:val="00CA022D"/>
    <w:pPr>
      <w:widowControl/>
    </w:pPr>
    <w:rPr>
      <w:rFonts w:ascii="Consolas" w:eastAsia="Calibri" w:hAnsi="Consolas"/>
      <w:sz w:val="21"/>
      <w:szCs w:val="21"/>
    </w:rPr>
  </w:style>
  <w:style w:type="character" w:customStyle="1" w:styleId="PlainTextChar">
    <w:name w:val="Plain Text Char"/>
    <w:link w:val="PlainText"/>
    <w:uiPriority w:val="99"/>
    <w:rsid w:val="00CA022D"/>
    <w:rPr>
      <w:rFonts w:ascii="Consolas" w:eastAsia="Calibri" w:hAnsi="Consolas"/>
      <w:sz w:val="21"/>
      <w:szCs w:val="21"/>
    </w:rPr>
  </w:style>
  <w:style w:type="paragraph" w:styleId="Subtitle">
    <w:name w:val="Subtitle"/>
    <w:basedOn w:val="Normal"/>
    <w:next w:val="Normal"/>
    <w:link w:val="SubtitleChar"/>
    <w:qFormat/>
    <w:rsid w:val="000E2717"/>
    <w:pPr>
      <w:keepNext/>
      <w:widowControl/>
      <w:autoSpaceDE w:val="0"/>
      <w:autoSpaceDN w:val="0"/>
      <w:spacing w:before="360" w:after="120"/>
      <w:outlineLvl w:val="1"/>
    </w:pPr>
    <w:rPr>
      <w:rFonts w:ascii="Arial" w:hAnsi="Arial"/>
      <w:b/>
      <w:sz w:val="22"/>
      <w:szCs w:val="24"/>
    </w:rPr>
  </w:style>
  <w:style w:type="character" w:customStyle="1" w:styleId="SubtitleChar">
    <w:name w:val="Subtitle Char"/>
    <w:link w:val="Subtitle"/>
    <w:rsid w:val="000E2717"/>
    <w:rPr>
      <w:rFonts w:ascii="Arial" w:hAnsi="Arial"/>
      <w:b/>
      <w:sz w:val="22"/>
      <w:szCs w:val="24"/>
    </w:rPr>
  </w:style>
  <w:style w:type="character" w:styleId="Strong">
    <w:name w:val="Strong"/>
    <w:qFormat/>
    <w:rsid w:val="003A35F1"/>
    <w:rPr>
      <w:b/>
      <w:bCs/>
    </w:rPr>
  </w:style>
  <w:style w:type="character" w:styleId="Emphasis">
    <w:name w:val="Emphasis"/>
    <w:qFormat/>
    <w:rsid w:val="003A35F1"/>
    <w:rPr>
      <w:i/>
      <w:iCs/>
    </w:rPr>
  </w:style>
  <w:style w:type="paragraph" w:customStyle="1" w:styleId="Subtitle2">
    <w:name w:val="Subtitle 2"/>
    <w:basedOn w:val="Subtitle"/>
    <w:rsid w:val="003A35F1"/>
    <w:pPr>
      <w:spacing w:before="240" w:after="0"/>
    </w:pPr>
    <w:rPr>
      <w:bCs/>
      <w:szCs w:val="20"/>
      <w:u w:val="single"/>
    </w:rPr>
  </w:style>
  <w:style w:type="character" w:customStyle="1" w:styleId="Heading2Char">
    <w:name w:val="Heading 2 Char"/>
    <w:basedOn w:val="DefaultParagraphFont"/>
    <w:link w:val="Heading2"/>
    <w:semiHidden/>
    <w:rsid w:val="008F73CB"/>
    <w:rPr>
      <w:rFonts w:asciiTheme="majorHAnsi" w:eastAsiaTheme="majorEastAsia" w:hAnsiTheme="majorHAnsi" w:cstheme="majorBidi"/>
      <w:b/>
      <w:bCs/>
      <w:color w:val="4F81BD" w:themeColor="accent1"/>
      <w:sz w:val="26"/>
      <w:szCs w:val="26"/>
    </w:rPr>
  </w:style>
  <w:style w:type="paragraph" w:customStyle="1" w:styleId="HeadingNote">
    <w:name w:val="Heading Note"/>
    <w:basedOn w:val="Normal"/>
    <w:rsid w:val="008F73CB"/>
    <w:pPr>
      <w:widowControl/>
      <w:pBdr>
        <w:bottom w:val="single" w:sz="4" w:space="6" w:color="auto"/>
      </w:pBdr>
      <w:autoSpaceDE w:val="0"/>
      <w:autoSpaceDN w:val="0"/>
      <w:spacing w:before="40" w:after="40"/>
      <w:jc w:val="center"/>
    </w:pPr>
    <w:rPr>
      <w:rFonts w:ascii="Arial" w:hAnsi="Arial" w:cs="Arial"/>
      <w:iCs/>
      <w:sz w:val="16"/>
      <w:szCs w:val="16"/>
    </w:rPr>
  </w:style>
  <w:style w:type="paragraph" w:customStyle="1" w:styleId="OMBInfo">
    <w:name w:val="OMB Info"/>
    <w:basedOn w:val="Normal"/>
    <w:qFormat/>
    <w:rsid w:val="008F73CB"/>
    <w:pPr>
      <w:widowControl/>
      <w:autoSpaceDE w:val="0"/>
      <w:autoSpaceDN w:val="0"/>
      <w:spacing w:after="120"/>
      <w:jc w:val="right"/>
    </w:pPr>
    <w:rPr>
      <w:rFonts w:ascii="Arial" w:hAnsi="Arial"/>
      <w:sz w:val="16"/>
      <w:szCs w:val="24"/>
    </w:rPr>
  </w:style>
  <w:style w:type="character" w:customStyle="1" w:styleId="highlight1">
    <w:name w:val="highlight1"/>
    <w:rsid w:val="008F73CB"/>
    <w:rPr>
      <w:shd w:val="clear" w:color="auto" w:fill="F2F5F8"/>
    </w:rPr>
  </w:style>
  <w:style w:type="paragraph" w:customStyle="1" w:styleId="FormFieldCaption1">
    <w:name w:val="Form Field Caption1"/>
    <w:basedOn w:val="FormFieldCaption"/>
    <w:qFormat/>
    <w:rsid w:val="008F73CB"/>
    <w:pPr>
      <w:spacing w:after="160"/>
    </w:pPr>
  </w:style>
  <w:style w:type="table" w:styleId="TableGrid">
    <w:name w:val="Table Grid"/>
    <w:basedOn w:val="TableNormal"/>
    <w:rsid w:val="008F7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8F73CB"/>
    <w:pPr>
      <w:widowControl/>
      <w:pBdr>
        <w:top w:val="single" w:sz="4" w:space="1" w:color="auto"/>
      </w:pBdr>
      <w:autoSpaceDE w:val="0"/>
      <w:autoSpaceDN w:val="0"/>
      <w:jc w:val="center"/>
      <w:outlineLvl w:val="0"/>
    </w:pPr>
    <w:rPr>
      <w:rFonts w:ascii="Arial" w:hAnsi="Arial" w:cs="Arial"/>
      <w:b/>
      <w:bCs/>
      <w:sz w:val="22"/>
      <w:szCs w:val="22"/>
    </w:rPr>
  </w:style>
  <w:style w:type="character" w:customStyle="1" w:styleId="TitleChar">
    <w:name w:val="Title Char"/>
    <w:basedOn w:val="DefaultParagraphFont"/>
    <w:link w:val="Title"/>
    <w:rsid w:val="008F73CB"/>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145">
      <w:bodyDiv w:val="1"/>
      <w:marLeft w:val="0"/>
      <w:marRight w:val="0"/>
      <w:marTop w:val="0"/>
      <w:marBottom w:val="0"/>
      <w:divBdr>
        <w:top w:val="none" w:sz="0" w:space="0" w:color="auto"/>
        <w:left w:val="none" w:sz="0" w:space="0" w:color="auto"/>
        <w:bottom w:val="none" w:sz="0" w:space="0" w:color="auto"/>
        <w:right w:val="none" w:sz="0" w:space="0" w:color="auto"/>
      </w:divBdr>
    </w:div>
    <w:div w:id="1557544046">
      <w:bodyDiv w:val="1"/>
      <w:marLeft w:val="0"/>
      <w:marRight w:val="0"/>
      <w:marTop w:val="0"/>
      <w:marBottom w:val="0"/>
      <w:divBdr>
        <w:top w:val="none" w:sz="0" w:space="0" w:color="auto"/>
        <w:left w:val="none" w:sz="0" w:space="0" w:color="auto"/>
        <w:bottom w:val="none" w:sz="0" w:space="0" w:color="auto"/>
        <w:right w:val="none" w:sz="0" w:space="0" w:color="auto"/>
      </w:divBdr>
    </w:div>
    <w:div w:id="19231065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cfar@ucsd.edu" TargetMode="External"/><Relationship Id="rId20" Type="http://schemas.openxmlformats.org/officeDocument/2006/relationships/footer" Target="footer1.xml"/><Relationship Id="rId21" Type="http://schemas.openxmlformats.org/officeDocument/2006/relationships/hyperlink" Target="http://www.ncbi.nlm.nih.gov/sites/myncbi/collections/public/1PgT7IEFIAJBtGMRDdWFmjWAO/?sort=date&amp;direction=ascending" TargetMode="Externa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header" Target="header4.xml"/><Relationship Id="rId27" Type="http://schemas.openxmlformats.org/officeDocument/2006/relationships/footer" Target="footer4.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cfar.ucsd.edu/cfar-grants/internal-grants/international-pilot-grants/responsibilities-1/federalwide-assurance" TargetMode="External"/><Relationship Id="rId11" Type="http://schemas.openxmlformats.org/officeDocument/2006/relationships/hyperlink" Target="https://grants.nih.gov/grants/guide/notice-files/NOT-OD-15-137.html" TargetMode="External"/><Relationship Id="rId12" Type="http://schemas.openxmlformats.org/officeDocument/2006/relationships/hyperlink" Target="mailto:cfar@ucsd.edu" TargetMode="External"/><Relationship Id="rId13" Type="http://schemas.openxmlformats.org/officeDocument/2006/relationships/hyperlink" Target="mailto:cfar@ucsd.edu" TargetMode="External"/><Relationship Id="rId14" Type="http://schemas.openxmlformats.org/officeDocument/2006/relationships/hyperlink" Target="http://era.nih.gov/" TargetMode="External"/><Relationship Id="rId15" Type="http://schemas.openxmlformats.org/officeDocument/2006/relationships/hyperlink" Target="http://www.grants.gov/" TargetMode="External"/><Relationship Id="rId16" Type="http://schemas.openxmlformats.org/officeDocument/2006/relationships/hyperlink" Target="https://www.sam.gov/portal/SAM/" TargetMode="External"/><Relationship Id="rId17" Type="http://schemas.openxmlformats.org/officeDocument/2006/relationships/hyperlink" Target="http://cfar.ucsd.edu/cfar-grants/internal-grants/international-pilot-grants/responsibilities-1/federalwide-assurance" TargetMode="External"/><Relationship Id="rId18" Type="http://schemas.openxmlformats.org/officeDocument/2006/relationships/hyperlink" Target="mailto:cfar@ucsd.edu"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far@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3599</Words>
  <Characters>20515</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INTERNATIONAL PILOT RESEARCH GRANTS IN HIV/AIDS:</vt:lpstr>
    </vt:vector>
  </TitlesOfParts>
  <Company>UCSD</Company>
  <LinksUpToDate>false</LinksUpToDate>
  <CharactersWithSpaces>24066</CharactersWithSpaces>
  <SharedDoc>false</SharedDoc>
  <HLinks>
    <vt:vector size="48" baseType="variant">
      <vt:variant>
        <vt:i4>3604498</vt:i4>
      </vt:variant>
      <vt:variant>
        <vt:i4>21</vt:i4>
      </vt:variant>
      <vt:variant>
        <vt:i4>0</vt:i4>
      </vt:variant>
      <vt:variant>
        <vt:i4>5</vt:i4>
      </vt:variant>
      <vt:variant>
        <vt:lpwstr>mailto:cfar@ucsd.edu</vt:lpwstr>
      </vt:variant>
      <vt:variant>
        <vt:lpwstr/>
      </vt:variant>
      <vt:variant>
        <vt:i4>917582</vt:i4>
      </vt:variant>
      <vt:variant>
        <vt:i4>18</vt:i4>
      </vt:variant>
      <vt:variant>
        <vt:i4>0</vt:i4>
      </vt:variant>
      <vt:variant>
        <vt:i4>5</vt:i4>
      </vt:variant>
      <vt:variant>
        <vt:lpwstr>http://cfar.ucsd.edu/cfar-grants/internal-grants/international-pilot-grants/responsibilities-1/federalwide-assurance</vt:lpwstr>
      </vt:variant>
      <vt:variant>
        <vt:lpwstr/>
      </vt:variant>
      <vt:variant>
        <vt:i4>5767181</vt:i4>
      </vt:variant>
      <vt:variant>
        <vt:i4>15</vt:i4>
      </vt:variant>
      <vt:variant>
        <vt:i4>0</vt:i4>
      </vt:variant>
      <vt:variant>
        <vt:i4>5</vt:i4>
      </vt:variant>
      <vt:variant>
        <vt:lpwstr>http://era.nih.gov/ElectronicReceipt/preparing.htm</vt:lpwstr>
      </vt:variant>
      <vt:variant>
        <vt:lpwstr>4a</vt:lpwstr>
      </vt:variant>
      <vt:variant>
        <vt:i4>3604526</vt:i4>
      </vt:variant>
      <vt:variant>
        <vt:i4>12</vt:i4>
      </vt:variant>
      <vt:variant>
        <vt:i4>0</vt:i4>
      </vt:variant>
      <vt:variant>
        <vt:i4>5</vt:i4>
      </vt:variant>
      <vt:variant>
        <vt:lpwstr>http://www.grants.gov/</vt:lpwstr>
      </vt:variant>
      <vt:variant>
        <vt:lpwstr/>
      </vt:variant>
      <vt:variant>
        <vt:i4>3670098</vt:i4>
      </vt:variant>
      <vt:variant>
        <vt:i4>9</vt:i4>
      </vt:variant>
      <vt:variant>
        <vt:i4>0</vt:i4>
      </vt:variant>
      <vt:variant>
        <vt:i4>5</vt:i4>
      </vt:variant>
      <vt:variant>
        <vt:lpwstr>http://era.nih.gov/</vt:lpwstr>
      </vt:variant>
      <vt:variant>
        <vt:lpwstr/>
      </vt:variant>
      <vt:variant>
        <vt:i4>3604498</vt:i4>
      </vt:variant>
      <vt:variant>
        <vt:i4>6</vt:i4>
      </vt:variant>
      <vt:variant>
        <vt:i4>0</vt:i4>
      </vt:variant>
      <vt:variant>
        <vt:i4>5</vt:i4>
      </vt:variant>
      <vt:variant>
        <vt:lpwstr>mailto:cfar@ucsd.edu</vt:lpwstr>
      </vt:variant>
      <vt:variant>
        <vt:lpwstr/>
      </vt:variant>
      <vt:variant>
        <vt:i4>3604498</vt:i4>
      </vt:variant>
      <vt:variant>
        <vt:i4>3</vt:i4>
      </vt:variant>
      <vt:variant>
        <vt:i4>0</vt:i4>
      </vt:variant>
      <vt:variant>
        <vt:i4>5</vt:i4>
      </vt:variant>
      <vt:variant>
        <vt:lpwstr>mailto:cfar@ucsd.edu</vt:lpwstr>
      </vt:variant>
      <vt:variant>
        <vt:lpwstr/>
      </vt:variant>
      <vt:variant>
        <vt:i4>917582</vt:i4>
      </vt:variant>
      <vt:variant>
        <vt:i4>0</vt:i4>
      </vt:variant>
      <vt:variant>
        <vt:i4>0</vt:i4>
      </vt:variant>
      <vt:variant>
        <vt:i4>5</vt:i4>
      </vt:variant>
      <vt:variant>
        <vt:lpwstr>http://cfar.ucsd.edu/cfar-grants/internal-grants/international-pilot-grants/responsibilities-1/federalwide-assurance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PILOT RESEARCH GRANTS IN HIV/AIDS:</dc:title>
  <dc:subject/>
  <dc:creator>kschafer</dc:creator>
  <cp:keywords/>
  <cp:lastModifiedBy>Bryna Block</cp:lastModifiedBy>
  <cp:revision>12</cp:revision>
  <cp:lastPrinted>2017-08-02T17:58:00Z</cp:lastPrinted>
  <dcterms:created xsi:type="dcterms:W3CDTF">2017-08-02T17:58:00Z</dcterms:created>
  <dcterms:modified xsi:type="dcterms:W3CDTF">2018-02-01T20:47:00Z</dcterms:modified>
</cp:coreProperties>
</file>